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1002"/>
        <w:gridCol w:w="2839"/>
      </w:tblGrid>
      <w:tr w:rsidR="00180BD4">
        <w:trPr>
          <w:trHeight w:hRule="exact" w:val="1666"/>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5543" w:type="dxa"/>
            <w:gridSpan w:val="4"/>
            <w:shd w:val="clear" w:color="000000" w:fill="FFFFFF"/>
            <w:tcMar>
              <w:left w:w="34" w:type="dxa"/>
              <w:right w:w="34" w:type="dxa"/>
            </w:tcMar>
          </w:tcPr>
          <w:p w:rsidR="00180BD4" w:rsidRDefault="00A54F38">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180BD4">
        <w:trPr>
          <w:trHeight w:hRule="exact" w:val="585"/>
        </w:trPr>
        <w:tc>
          <w:tcPr>
            <w:tcW w:w="10221" w:type="dxa"/>
            <w:gridSpan w:val="9"/>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0BD4" w:rsidRDefault="00A54F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0BD4">
        <w:trPr>
          <w:trHeight w:hRule="exact" w:val="314"/>
        </w:trPr>
        <w:tc>
          <w:tcPr>
            <w:tcW w:w="10221" w:type="dxa"/>
            <w:gridSpan w:val="9"/>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80BD4">
        <w:trPr>
          <w:trHeight w:hRule="exact" w:val="211"/>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1277" w:type="dxa"/>
          </w:tcPr>
          <w:p w:rsidR="00180BD4" w:rsidRDefault="00180BD4"/>
        </w:tc>
        <w:tc>
          <w:tcPr>
            <w:tcW w:w="993" w:type="dxa"/>
          </w:tcPr>
          <w:p w:rsidR="00180BD4" w:rsidRDefault="00180BD4"/>
        </w:tc>
        <w:tc>
          <w:tcPr>
            <w:tcW w:w="2836" w:type="dxa"/>
          </w:tcPr>
          <w:p w:rsidR="00180BD4" w:rsidRDefault="00180BD4"/>
        </w:tc>
      </w:tr>
      <w:tr w:rsidR="00180BD4">
        <w:trPr>
          <w:trHeight w:hRule="exact" w:val="277"/>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1277" w:type="dxa"/>
          </w:tcPr>
          <w:p w:rsidR="00180BD4" w:rsidRDefault="00180BD4"/>
        </w:tc>
        <w:tc>
          <w:tcPr>
            <w:tcW w:w="3842" w:type="dxa"/>
            <w:gridSpan w:val="2"/>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УТВЕРЖДАЮ</w:t>
            </w:r>
          </w:p>
        </w:tc>
      </w:tr>
      <w:tr w:rsidR="00180BD4">
        <w:trPr>
          <w:trHeight w:hRule="exact" w:val="972"/>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1277" w:type="dxa"/>
          </w:tcPr>
          <w:p w:rsidR="00180BD4" w:rsidRDefault="00180BD4"/>
        </w:tc>
        <w:tc>
          <w:tcPr>
            <w:tcW w:w="3842" w:type="dxa"/>
            <w:gridSpan w:val="2"/>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0BD4" w:rsidRDefault="00180BD4">
            <w:pPr>
              <w:spacing w:after="0" w:line="240" w:lineRule="auto"/>
              <w:jc w:val="center"/>
              <w:rPr>
                <w:sz w:val="24"/>
                <w:szCs w:val="24"/>
              </w:rPr>
            </w:pPr>
          </w:p>
          <w:p w:rsidR="00180BD4" w:rsidRDefault="00A54F3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0BD4">
        <w:trPr>
          <w:trHeight w:hRule="exact" w:val="277"/>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1277" w:type="dxa"/>
          </w:tcPr>
          <w:p w:rsidR="00180BD4" w:rsidRDefault="00180BD4"/>
        </w:tc>
        <w:tc>
          <w:tcPr>
            <w:tcW w:w="3842" w:type="dxa"/>
            <w:gridSpan w:val="2"/>
            <w:shd w:val="clear" w:color="000000" w:fill="FFFFFF"/>
            <w:tcMar>
              <w:left w:w="34" w:type="dxa"/>
              <w:right w:w="34" w:type="dxa"/>
            </w:tcMar>
          </w:tcPr>
          <w:p w:rsidR="00180BD4" w:rsidRDefault="00A54F38">
            <w:pPr>
              <w:spacing w:after="0" w:line="240" w:lineRule="auto"/>
              <w:jc w:val="right"/>
              <w:rPr>
                <w:sz w:val="24"/>
                <w:szCs w:val="24"/>
              </w:rPr>
            </w:pPr>
            <w:r>
              <w:rPr>
                <w:rFonts w:ascii="Times New Roman" w:hAnsi="Times New Roman" w:cs="Times New Roman"/>
                <w:color w:val="000000"/>
                <w:sz w:val="24"/>
                <w:szCs w:val="24"/>
              </w:rPr>
              <w:t>28.03.2022</w:t>
            </w:r>
          </w:p>
        </w:tc>
      </w:tr>
      <w:tr w:rsidR="00180BD4">
        <w:trPr>
          <w:trHeight w:hRule="exact" w:val="277"/>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1277" w:type="dxa"/>
          </w:tcPr>
          <w:p w:rsidR="00180BD4" w:rsidRDefault="00180BD4"/>
        </w:tc>
        <w:tc>
          <w:tcPr>
            <w:tcW w:w="993" w:type="dxa"/>
          </w:tcPr>
          <w:p w:rsidR="00180BD4" w:rsidRDefault="00180BD4"/>
        </w:tc>
        <w:tc>
          <w:tcPr>
            <w:tcW w:w="2836" w:type="dxa"/>
          </w:tcPr>
          <w:p w:rsidR="00180BD4" w:rsidRDefault="00180BD4"/>
        </w:tc>
      </w:tr>
      <w:tr w:rsidR="00180BD4">
        <w:trPr>
          <w:trHeight w:hRule="exact" w:val="416"/>
        </w:trPr>
        <w:tc>
          <w:tcPr>
            <w:tcW w:w="10221" w:type="dxa"/>
            <w:gridSpan w:val="9"/>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0BD4">
        <w:trPr>
          <w:trHeight w:hRule="exact" w:val="1496"/>
        </w:trPr>
        <w:tc>
          <w:tcPr>
            <w:tcW w:w="426" w:type="dxa"/>
          </w:tcPr>
          <w:p w:rsidR="00180BD4" w:rsidRDefault="00180BD4"/>
        </w:tc>
        <w:tc>
          <w:tcPr>
            <w:tcW w:w="710" w:type="dxa"/>
          </w:tcPr>
          <w:p w:rsidR="00180BD4" w:rsidRDefault="00180BD4"/>
        </w:tc>
        <w:tc>
          <w:tcPr>
            <w:tcW w:w="1419" w:type="dxa"/>
          </w:tcPr>
          <w:p w:rsidR="00180BD4" w:rsidRDefault="00180BD4"/>
        </w:tc>
        <w:tc>
          <w:tcPr>
            <w:tcW w:w="4834" w:type="dxa"/>
            <w:gridSpan w:val="5"/>
            <w:shd w:val="clear" w:color="000000" w:fill="FFFFFF"/>
            <w:tcMar>
              <w:left w:w="34" w:type="dxa"/>
              <w:right w:w="34" w:type="dxa"/>
            </w:tcMar>
          </w:tcPr>
          <w:p w:rsidR="00180BD4" w:rsidRDefault="00A54F38">
            <w:pPr>
              <w:spacing w:after="0" w:line="240" w:lineRule="auto"/>
              <w:jc w:val="center"/>
              <w:rPr>
                <w:sz w:val="32"/>
                <w:szCs w:val="32"/>
              </w:rPr>
            </w:pPr>
            <w:r>
              <w:rPr>
                <w:rFonts w:ascii="Times New Roman" w:hAnsi="Times New Roman" w:cs="Times New Roman"/>
                <w:color w:val="000000"/>
                <w:sz w:val="32"/>
                <w:szCs w:val="32"/>
              </w:rPr>
              <w:t>Психолого-педагогическая диагностика детей с нарушением речи</w:t>
            </w:r>
          </w:p>
          <w:p w:rsidR="00180BD4" w:rsidRDefault="00A54F38">
            <w:pPr>
              <w:spacing w:after="0" w:line="240" w:lineRule="auto"/>
              <w:jc w:val="center"/>
              <w:rPr>
                <w:sz w:val="32"/>
                <w:szCs w:val="32"/>
              </w:rPr>
            </w:pPr>
            <w:r>
              <w:rPr>
                <w:rFonts w:ascii="Times New Roman" w:hAnsi="Times New Roman" w:cs="Times New Roman"/>
                <w:color w:val="000000"/>
                <w:sz w:val="32"/>
                <w:szCs w:val="32"/>
              </w:rPr>
              <w:t>К.М.08.01</w:t>
            </w:r>
          </w:p>
        </w:tc>
        <w:tc>
          <w:tcPr>
            <w:tcW w:w="2836" w:type="dxa"/>
          </w:tcPr>
          <w:p w:rsidR="00180BD4" w:rsidRDefault="00180BD4"/>
        </w:tc>
      </w:tr>
      <w:tr w:rsidR="00180BD4">
        <w:trPr>
          <w:trHeight w:hRule="exact" w:val="277"/>
        </w:trPr>
        <w:tc>
          <w:tcPr>
            <w:tcW w:w="10221" w:type="dxa"/>
            <w:gridSpan w:val="9"/>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0BD4">
        <w:trPr>
          <w:trHeight w:hRule="exact" w:val="1396"/>
        </w:trPr>
        <w:tc>
          <w:tcPr>
            <w:tcW w:w="426" w:type="dxa"/>
          </w:tcPr>
          <w:p w:rsidR="00180BD4" w:rsidRDefault="00180BD4"/>
        </w:tc>
        <w:tc>
          <w:tcPr>
            <w:tcW w:w="9795" w:type="dxa"/>
            <w:gridSpan w:val="8"/>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180BD4" w:rsidRDefault="00A54F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180BD4" w:rsidRDefault="00A54F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0BD4">
        <w:trPr>
          <w:trHeight w:hRule="exact" w:val="833"/>
        </w:trPr>
        <w:tc>
          <w:tcPr>
            <w:tcW w:w="10221" w:type="dxa"/>
            <w:gridSpan w:val="9"/>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80BD4">
        <w:trPr>
          <w:trHeight w:hRule="exact" w:val="277"/>
        </w:trPr>
        <w:tc>
          <w:tcPr>
            <w:tcW w:w="3984" w:type="dxa"/>
            <w:gridSpan w:val="4"/>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0BD4" w:rsidRDefault="00180BD4"/>
        </w:tc>
        <w:tc>
          <w:tcPr>
            <w:tcW w:w="426" w:type="dxa"/>
          </w:tcPr>
          <w:p w:rsidR="00180BD4" w:rsidRDefault="00180BD4"/>
        </w:tc>
        <w:tc>
          <w:tcPr>
            <w:tcW w:w="1277" w:type="dxa"/>
          </w:tcPr>
          <w:p w:rsidR="00180BD4" w:rsidRDefault="00180BD4"/>
        </w:tc>
        <w:tc>
          <w:tcPr>
            <w:tcW w:w="993" w:type="dxa"/>
          </w:tcPr>
          <w:p w:rsidR="00180BD4" w:rsidRDefault="00180BD4"/>
        </w:tc>
        <w:tc>
          <w:tcPr>
            <w:tcW w:w="2836" w:type="dxa"/>
          </w:tcPr>
          <w:p w:rsidR="00180BD4" w:rsidRDefault="00180BD4"/>
        </w:tc>
      </w:tr>
      <w:tr w:rsidR="00180BD4">
        <w:trPr>
          <w:trHeight w:hRule="exact" w:val="155"/>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1277" w:type="dxa"/>
          </w:tcPr>
          <w:p w:rsidR="00180BD4" w:rsidRDefault="00180BD4"/>
        </w:tc>
        <w:tc>
          <w:tcPr>
            <w:tcW w:w="993" w:type="dxa"/>
          </w:tcPr>
          <w:p w:rsidR="00180BD4" w:rsidRDefault="00180BD4"/>
        </w:tc>
        <w:tc>
          <w:tcPr>
            <w:tcW w:w="2836" w:type="dxa"/>
          </w:tcPr>
          <w:p w:rsidR="00180BD4" w:rsidRDefault="00180BD4"/>
        </w:tc>
      </w:tr>
      <w:tr w:rsidR="00180BD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80BD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80BD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80BD4" w:rsidRDefault="00180BD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180BD4"/>
        </w:tc>
      </w:tr>
      <w:tr w:rsidR="00180BD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180BD4">
        <w:trPr>
          <w:trHeight w:hRule="exact" w:val="402"/>
        </w:trPr>
        <w:tc>
          <w:tcPr>
            <w:tcW w:w="5118" w:type="dxa"/>
            <w:gridSpan w:val="6"/>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180BD4">
        <w:trPr>
          <w:trHeight w:hRule="exact" w:val="307"/>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5118" w:type="dxa"/>
            <w:gridSpan w:val="3"/>
            <w:vMerge/>
            <w:shd w:val="clear" w:color="000000" w:fill="FFFFFF"/>
            <w:tcMar>
              <w:left w:w="34" w:type="dxa"/>
              <w:right w:w="34" w:type="dxa"/>
            </w:tcMar>
          </w:tcPr>
          <w:p w:rsidR="00180BD4" w:rsidRDefault="00180BD4"/>
        </w:tc>
      </w:tr>
      <w:tr w:rsidR="00180BD4">
        <w:trPr>
          <w:trHeight w:hRule="exact" w:val="1695"/>
        </w:trPr>
        <w:tc>
          <w:tcPr>
            <w:tcW w:w="426" w:type="dxa"/>
          </w:tcPr>
          <w:p w:rsidR="00180BD4" w:rsidRDefault="00180BD4"/>
        </w:tc>
        <w:tc>
          <w:tcPr>
            <w:tcW w:w="710" w:type="dxa"/>
          </w:tcPr>
          <w:p w:rsidR="00180BD4" w:rsidRDefault="00180BD4"/>
        </w:tc>
        <w:tc>
          <w:tcPr>
            <w:tcW w:w="1419" w:type="dxa"/>
          </w:tcPr>
          <w:p w:rsidR="00180BD4" w:rsidRDefault="00180BD4"/>
        </w:tc>
        <w:tc>
          <w:tcPr>
            <w:tcW w:w="1419" w:type="dxa"/>
          </w:tcPr>
          <w:p w:rsidR="00180BD4" w:rsidRDefault="00180BD4"/>
        </w:tc>
        <w:tc>
          <w:tcPr>
            <w:tcW w:w="710" w:type="dxa"/>
          </w:tcPr>
          <w:p w:rsidR="00180BD4" w:rsidRDefault="00180BD4"/>
        </w:tc>
        <w:tc>
          <w:tcPr>
            <w:tcW w:w="426" w:type="dxa"/>
          </w:tcPr>
          <w:p w:rsidR="00180BD4" w:rsidRDefault="00180BD4"/>
        </w:tc>
        <w:tc>
          <w:tcPr>
            <w:tcW w:w="1277" w:type="dxa"/>
          </w:tcPr>
          <w:p w:rsidR="00180BD4" w:rsidRDefault="00180BD4"/>
        </w:tc>
        <w:tc>
          <w:tcPr>
            <w:tcW w:w="993" w:type="dxa"/>
          </w:tcPr>
          <w:p w:rsidR="00180BD4" w:rsidRDefault="00180BD4"/>
        </w:tc>
        <w:tc>
          <w:tcPr>
            <w:tcW w:w="2836" w:type="dxa"/>
          </w:tcPr>
          <w:p w:rsidR="00180BD4" w:rsidRDefault="00180BD4"/>
        </w:tc>
      </w:tr>
      <w:tr w:rsidR="00180BD4">
        <w:trPr>
          <w:trHeight w:hRule="exact" w:val="277"/>
        </w:trPr>
        <w:tc>
          <w:tcPr>
            <w:tcW w:w="10079" w:type="dxa"/>
            <w:gridSpan w:val="9"/>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0BD4">
        <w:trPr>
          <w:trHeight w:hRule="exact" w:val="1805"/>
        </w:trPr>
        <w:tc>
          <w:tcPr>
            <w:tcW w:w="10079" w:type="dxa"/>
            <w:gridSpan w:val="9"/>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0BD4" w:rsidRDefault="00180BD4">
            <w:pPr>
              <w:spacing w:after="0" w:line="240" w:lineRule="auto"/>
              <w:jc w:val="center"/>
              <w:rPr>
                <w:sz w:val="24"/>
                <w:szCs w:val="24"/>
              </w:rPr>
            </w:pPr>
          </w:p>
          <w:p w:rsidR="00180BD4" w:rsidRDefault="00A54F3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0BD4" w:rsidRDefault="00180BD4">
            <w:pPr>
              <w:spacing w:after="0" w:line="240" w:lineRule="auto"/>
              <w:jc w:val="center"/>
              <w:rPr>
                <w:sz w:val="24"/>
                <w:szCs w:val="24"/>
              </w:rPr>
            </w:pPr>
          </w:p>
          <w:p w:rsidR="00180BD4" w:rsidRDefault="00A54F38">
            <w:pPr>
              <w:spacing w:after="0" w:line="240" w:lineRule="auto"/>
              <w:jc w:val="center"/>
              <w:rPr>
                <w:sz w:val="24"/>
                <w:szCs w:val="24"/>
              </w:rPr>
            </w:pPr>
            <w:r>
              <w:rPr>
                <w:rFonts w:ascii="Times New Roman" w:hAnsi="Times New Roman" w:cs="Times New Roman"/>
                <w:color w:val="000000"/>
                <w:sz w:val="24"/>
                <w:szCs w:val="24"/>
              </w:rPr>
              <w:t>Омск, 2022</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0BD4">
        <w:trPr>
          <w:trHeight w:hRule="exact" w:val="2222"/>
        </w:trPr>
        <w:tc>
          <w:tcPr>
            <w:tcW w:w="10788"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0BD4" w:rsidRDefault="00180BD4">
            <w:pPr>
              <w:spacing w:after="0" w:line="240" w:lineRule="auto"/>
              <w:rPr>
                <w:sz w:val="24"/>
                <w:szCs w:val="24"/>
              </w:rPr>
            </w:pPr>
          </w:p>
          <w:p w:rsidR="00180BD4" w:rsidRDefault="00A54F38">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180BD4" w:rsidRDefault="00180BD4">
            <w:pPr>
              <w:spacing w:after="0" w:line="240" w:lineRule="auto"/>
              <w:rPr>
                <w:sz w:val="24"/>
                <w:szCs w:val="24"/>
              </w:rPr>
            </w:pPr>
          </w:p>
          <w:p w:rsidR="00180BD4" w:rsidRDefault="00A54F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80BD4" w:rsidRDefault="00A54F38">
            <w:pPr>
              <w:spacing w:after="0" w:line="240" w:lineRule="auto"/>
              <w:rPr>
                <w:sz w:val="24"/>
                <w:szCs w:val="24"/>
              </w:rPr>
            </w:pPr>
            <w:r>
              <w:rPr>
                <w:rFonts w:ascii="Times New Roman" w:hAnsi="Times New Roman" w:cs="Times New Roman"/>
                <w:color w:val="000000"/>
                <w:sz w:val="24"/>
                <w:szCs w:val="24"/>
              </w:rPr>
              <w:t>Протокол от 25.03.2022 г.  №8</w:t>
            </w:r>
          </w:p>
        </w:tc>
      </w:tr>
      <w:tr w:rsidR="00180BD4">
        <w:trPr>
          <w:trHeight w:hRule="exact" w:val="277"/>
        </w:trPr>
        <w:tc>
          <w:tcPr>
            <w:tcW w:w="10788"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277"/>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0BD4">
        <w:trPr>
          <w:trHeight w:hRule="exact" w:val="555"/>
        </w:trPr>
        <w:tc>
          <w:tcPr>
            <w:tcW w:w="9640" w:type="dxa"/>
          </w:tcPr>
          <w:p w:rsidR="00180BD4" w:rsidRDefault="00180BD4"/>
        </w:tc>
      </w:tr>
      <w:tr w:rsidR="00180BD4">
        <w:trPr>
          <w:trHeight w:hRule="exact" w:val="8751"/>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0BD4" w:rsidRDefault="00A54F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0BD4" w:rsidRDefault="00A54F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0BD4" w:rsidRDefault="00A54F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0BD4" w:rsidRDefault="00A54F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BD4" w:rsidRDefault="00A54F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0BD4" w:rsidRDefault="00A54F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0BD4" w:rsidRDefault="00A54F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0BD4" w:rsidRDefault="00A54F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0BD4" w:rsidRDefault="00A54F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0BD4" w:rsidRDefault="00A54F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0BD4" w:rsidRDefault="00A54F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277"/>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0BD4">
        <w:trPr>
          <w:trHeight w:hRule="exact" w:val="15113"/>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0BD4" w:rsidRDefault="00A54F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0BD4" w:rsidRDefault="00A54F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0BD4" w:rsidRDefault="00A54F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0BD4" w:rsidRDefault="00A54F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0BD4" w:rsidRDefault="00A54F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0BD4" w:rsidRDefault="00A54F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0BD4" w:rsidRDefault="00A54F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180BD4" w:rsidRDefault="00A54F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детей с нарушением речи» в течение 2022/2023 учебного года:</w:t>
            </w:r>
          </w:p>
          <w:p w:rsidR="00180BD4" w:rsidRDefault="00A54F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826"/>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80BD4">
        <w:trPr>
          <w:trHeight w:hRule="exact" w:val="1535"/>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1. Наименование дисциплины: К.М.08.01 «Психолого-педагогическая диагностика детей с нарушением речи».</w:t>
            </w:r>
          </w:p>
          <w:p w:rsidR="00180BD4" w:rsidRDefault="00A54F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0BD4">
        <w:trPr>
          <w:trHeight w:hRule="exact" w:val="3940"/>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0BD4" w:rsidRDefault="00A54F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«Психолого-педагогическая диагностика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0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Код компетенции: ПК-2</w:t>
            </w:r>
          </w:p>
          <w:p w:rsidR="00180BD4" w:rsidRDefault="00A54F38">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180BD4">
        <w:trPr>
          <w:trHeight w:hRule="exact" w:val="585"/>
        </w:trPr>
        <w:tc>
          <w:tcPr>
            <w:tcW w:w="9654" w:type="dxa"/>
            <w:shd w:val="clear" w:color="000000" w:fill="FFFFFF"/>
            <w:tcMar>
              <w:left w:w="34" w:type="dxa"/>
              <w:right w:w="34" w:type="dxa"/>
            </w:tcMar>
          </w:tcPr>
          <w:p w:rsidR="00180BD4" w:rsidRDefault="00180BD4">
            <w:pPr>
              <w:spacing w:after="0" w:line="240" w:lineRule="auto"/>
              <w:rPr>
                <w:sz w:val="24"/>
                <w:szCs w:val="24"/>
              </w:rPr>
            </w:pPr>
          </w:p>
          <w:p w:rsidR="00180BD4" w:rsidRDefault="00A54F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180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180BD4" w:rsidRDefault="00A54F38">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180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180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180BD4" w:rsidRDefault="00A54F38">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180BD4">
        <w:trPr>
          <w:trHeight w:hRule="exact" w:val="585"/>
        </w:trPr>
        <w:tc>
          <w:tcPr>
            <w:tcW w:w="9654" w:type="dxa"/>
            <w:shd w:val="clear" w:color="000000" w:fill="FFFFFF"/>
            <w:tcMar>
              <w:left w:w="34" w:type="dxa"/>
              <w:right w:w="34" w:type="dxa"/>
            </w:tcMar>
          </w:tcPr>
          <w:p w:rsidR="00180BD4" w:rsidRDefault="00180BD4">
            <w:pPr>
              <w:spacing w:after="0" w:line="240" w:lineRule="auto"/>
              <w:rPr>
                <w:sz w:val="24"/>
                <w:szCs w:val="24"/>
              </w:rPr>
            </w:pPr>
          </w:p>
          <w:p w:rsidR="00180BD4" w:rsidRDefault="00A54F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180B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180BD4">
        <w:trPr>
          <w:trHeight w:hRule="exact" w:val="277"/>
        </w:trPr>
        <w:tc>
          <w:tcPr>
            <w:tcW w:w="9640" w:type="dxa"/>
          </w:tcPr>
          <w:p w:rsidR="00180BD4" w:rsidRDefault="00180BD4"/>
        </w:tc>
      </w:tr>
      <w:tr w:rsidR="00180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Код компетенции: ПК-8</w:t>
            </w:r>
          </w:p>
          <w:p w:rsidR="00180BD4" w:rsidRDefault="00A54F38">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нарушениями речи</w:t>
            </w:r>
          </w:p>
        </w:tc>
      </w:tr>
      <w:tr w:rsidR="00180BD4">
        <w:trPr>
          <w:trHeight w:hRule="exact" w:val="585"/>
        </w:trPr>
        <w:tc>
          <w:tcPr>
            <w:tcW w:w="9654" w:type="dxa"/>
            <w:shd w:val="clear" w:color="000000" w:fill="FFFFFF"/>
            <w:tcMar>
              <w:left w:w="34" w:type="dxa"/>
              <w:right w:w="34" w:type="dxa"/>
            </w:tcMar>
          </w:tcPr>
          <w:p w:rsidR="00180BD4" w:rsidRDefault="00180BD4">
            <w:pPr>
              <w:spacing w:after="0" w:line="240" w:lineRule="auto"/>
              <w:rPr>
                <w:sz w:val="24"/>
                <w:szCs w:val="24"/>
              </w:rPr>
            </w:pPr>
          </w:p>
          <w:p w:rsidR="00180BD4" w:rsidRDefault="00A54F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0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rsidR="00180B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180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 необходимости корректировать их содержание</w:t>
            </w:r>
          </w:p>
        </w:tc>
      </w:tr>
      <w:tr w:rsidR="00180B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180BD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180B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180BD4">
        <w:trPr>
          <w:trHeight w:hRule="exact" w:val="416"/>
        </w:trPr>
        <w:tc>
          <w:tcPr>
            <w:tcW w:w="9640" w:type="dxa"/>
          </w:tcPr>
          <w:p w:rsidR="00180BD4" w:rsidRDefault="00180BD4"/>
        </w:tc>
      </w:tr>
      <w:tr w:rsidR="00180BD4">
        <w:trPr>
          <w:trHeight w:hRule="exact" w:val="304"/>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0BD4">
        <w:trPr>
          <w:trHeight w:hRule="exact" w:val="1907"/>
        </w:trPr>
        <w:tc>
          <w:tcPr>
            <w:tcW w:w="9654" w:type="dxa"/>
            <w:shd w:val="clear" w:color="000000" w:fill="FFFFFF"/>
            <w:tcMar>
              <w:left w:w="34" w:type="dxa"/>
              <w:right w:w="34" w:type="dxa"/>
            </w:tcMar>
          </w:tcPr>
          <w:p w:rsidR="00180BD4" w:rsidRDefault="00180BD4">
            <w:pPr>
              <w:spacing w:after="0" w:line="240" w:lineRule="auto"/>
              <w:jc w:val="both"/>
              <w:rPr>
                <w:sz w:val="24"/>
                <w:szCs w:val="24"/>
              </w:rPr>
            </w:pPr>
          </w:p>
          <w:p w:rsidR="00180BD4" w:rsidRDefault="00A54F38">
            <w:pPr>
              <w:spacing w:after="0" w:line="240" w:lineRule="auto"/>
              <w:jc w:val="both"/>
              <w:rPr>
                <w:sz w:val="24"/>
                <w:szCs w:val="24"/>
              </w:rPr>
            </w:pPr>
            <w:r>
              <w:rPr>
                <w:rFonts w:ascii="Times New Roman" w:hAnsi="Times New Roman" w:cs="Times New Roman"/>
                <w:color w:val="000000"/>
                <w:sz w:val="24"/>
                <w:szCs w:val="24"/>
              </w:rPr>
              <w:t>Дисциплина К.М.08.01 «Психолого-педагогическая диагностика детей с нарушением речи» относится к обязательной части, является дисциплиной Блока Б1. «Дисциплины (модули)». Модуль "Психологическое сопровождение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80BD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Коды</w:t>
            </w:r>
          </w:p>
          <w:p w:rsidR="00180BD4" w:rsidRDefault="00A54F38">
            <w:pPr>
              <w:spacing w:after="0" w:line="240" w:lineRule="auto"/>
              <w:jc w:val="center"/>
              <w:rPr>
                <w:sz w:val="24"/>
                <w:szCs w:val="24"/>
              </w:rPr>
            </w:pPr>
            <w:r>
              <w:rPr>
                <w:rFonts w:ascii="Times New Roman" w:hAnsi="Times New Roman" w:cs="Times New Roman"/>
                <w:color w:val="000000"/>
                <w:sz w:val="24"/>
                <w:szCs w:val="24"/>
              </w:rPr>
              <w:t>форми-</w:t>
            </w:r>
          </w:p>
          <w:p w:rsidR="00180BD4" w:rsidRDefault="00A54F38">
            <w:pPr>
              <w:spacing w:after="0" w:line="240" w:lineRule="auto"/>
              <w:jc w:val="center"/>
              <w:rPr>
                <w:sz w:val="24"/>
                <w:szCs w:val="24"/>
              </w:rPr>
            </w:pPr>
            <w:r>
              <w:rPr>
                <w:rFonts w:ascii="Times New Roman" w:hAnsi="Times New Roman" w:cs="Times New Roman"/>
                <w:color w:val="000000"/>
                <w:sz w:val="24"/>
                <w:szCs w:val="24"/>
              </w:rPr>
              <w:t>руемых</w:t>
            </w:r>
          </w:p>
          <w:p w:rsidR="00180BD4" w:rsidRDefault="00A54F38">
            <w:pPr>
              <w:spacing w:after="0" w:line="240" w:lineRule="auto"/>
              <w:jc w:val="center"/>
              <w:rPr>
                <w:sz w:val="24"/>
                <w:szCs w:val="24"/>
              </w:rPr>
            </w:pPr>
            <w:r>
              <w:rPr>
                <w:rFonts w:ascii="Times New Roman" w:hAnsi="Times New Roman" w:cs="Times New Roman"/>
                <w:color w:val="000000"/>
                <w:sz w:val="24"/>
                <w:szCs w:val="24"/>
              </w:rPr>
              <w:t>компе-</w:t>
            </w:r>
          </w:p>
          <w:p w:rsidR="00180BD4" w:rsidRDefault="00A54F38">
            <w:pPr>
              <w:spacing w:after="0" w:line="240" w:lineRule="auto"/>
              <w:jc w:val="center"/>
              <w:rPr>
                <w:sz w:val="24"/>
                <w:szCs w:val="24"/>
              </w:rPr>
            </w:pPr>
            <w:r>
              <w:rPr>
                <w:rFonts w:ascii="Times New Roman" w:hAnsi="Times New Roman" w:cs="Times New Roman"/>
                <w:color w:val="000000"/>
                <w:sz w:val="24"/>
                <w:szCs w:val="24"/>
              </w:rPr>
              <w:t>тенций</w:t>
            </w:r>
          </w:p>
        </w:tc>
      </w:tr>
      <w:tr w:rsidR="00180BD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180BD4"/>
        </w:tc>
      </w:tr>
      <w:tr w:rsidR="00180B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180BD4"/>
        </w:tc>
      </w:tr>
      <w:tr w:rsidR="00180BD4">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pPr>
            <w:r>
              <w:rPr>
                <w:rFonts w:ascii="Times New Roman" w:hAnsi="Times New Roman" w:cs="Times New Roman"/>
                <w:color w:val="000000"/>
              </w:rPr>
              <w:t>Психолого-педагогическая диагностика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ПК-4, ПК-2, ПК-8</w:t>
            </w:r>
          </w:p>
        </w:tc>
      </w:tr>
      <w:tr w:rsidR="00180BD4">
        <w:trPr>
          <w:trHeight w:hRule="exact" w:val="1264"/>
        </w:trPr>
        <w:tc>
          <w:tcPr>
            <w:tcW w:w="9654" w:type="dxa"/>
            <w:gridSpan w:val="6"/>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0BD4">
        <w:trPr>
          <w:trHeight w:hRule="exact" w:val="723"/>
        </w:trPr>
        <w:tc>
          <w:tcPr>
            <w:tcW w:w="9654" w:type="dxa"/>
            <w:gridSpan w:val="6"/>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80BD4" w:rsidRDefault="00A54F38">
            <w:pPr>
              <w:spacing w:after="0" w:line="240" w:lineRule="auto"/>
              <w:jc w:val="center"/>
              <w:rPr>
                <w:sz w:val="24"/>
                <w:szCs w:val="24"/>
              </w:rPr>
            </w:pPr>
            <w:r>
              <w:rPr>
                <w:rFonts w:ascii="Times New Roman" w:hAnsi="Times New Roman" w:cs="Times New Roman"/>
                <w:color w:val="000000"/>
                <w:sz w:val="24"/>
                <w:szCs w:val="24"/>
              </w:rPr>
              <w:t>Из них:</w:t>
            </w:r>
          </w:p>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36</w:t>
            </w:r>
          </w:p>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18</w:t>
            </w:r>
          </w:p>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0</w:t>
            </w:r>
          </w:p>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18</w:t>
            </w:r>
          </w:p>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0</w:t>
            </w:r>
          </w:p>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34</w:t>
            </w:r>
          </w:p>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36</w:t>
            </w:r>
          </w:p>
        </w:tc>
      </w:tr>
      <w:tr w:rsidR="00180BD4">
        <w:trPr>
          <w:trHeight w:hRule="exact" w:val="416"/>
        </w:trPr>
        <w:tc>
          <w:tcPr>
            <w:tcW w:w="3970" w:type="dxa"/>
          </w:tcPr>
          <w:p w:rsidR="00180BD4" w:rsidRDefault="00180BD4"/>
        </w:tc>
        <w:tc>
          <w:tcPr>
            <w:tcW w:w="1702" w:type="dxa"/>
          </w:tcPr>
          <w:p w:rsidR="00180BD4" w:rsidRDefault="00180BD4"/>
        </w:tc>
        <w:tc>
          <w:tcPr>
            <w:tcW w:w="1702" w:type="dxa"/>
          </w:tcPr>
          <w:p w:rsidR="00180BD4" w:rsidRDefault="00180BD4"/>
        </w:tc>
        <w:tc>
          <w:tcPr>
            <w:tcW w:w="426" w:type="dxa"/>
          </w:tcPr>
          <w:p w:rsidR="00180BD4" w:rsidRDefault="00180BD4"/>
        </w:tc>
        <w:tc>
          <w:tcPr>
            <w:tcW w:w="852" w:type="dxa"/>
          </w:tcPr>
          <w:p w:rsidR="00180BD4" w:rsidRDefault="00180BD4"/>
        </w:tc>
        <w:tc>
          <w:tcPr>
            <w:tcW w:w="993" w:type="dxa"/>
          </w:tcPr>
          <w:p w:rsidR="00180BD4" w:rsidRDefault="00180BD4"/>
        </w:tc>
      </w:tr>
      <w:tr w:rsidR="00180BD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экзамены 5</w:t>
            </w:r>
          </w:p>
        </w:tc>
      </w:tr>
      <w:tr w:rsidR="00180BD4">
        <w:trPr>
          <w:trHeight w:hRule="exact" w:val="277"/>
        </w:trPr>
        <w:tc>
          <w:tcPr>
            <w:tcW w:w="3970" w:type="dxa"/>
          </w:tcPr>
          <w:p w:rsidR="00180BD4" w:rsidRDefault="00180BD4"/>
        </w:tc>
        <w:tc>
          <w:tcPr>
            <w:tcW w:w="1702" w:type="dxa"/>
          </w:tcPr>
          <w:p w:rsidR="00180BD4" w:rsidRDefault="00180BD4"/>
        </w:tc>
        <w:tc>
          <w:tcPr>
            <w:tcW w:w="1702" w:type="dxa"/>
          </w:tcPr>
          <w:p w:rsidR="00180BD4" w:rsidRDefault="00180BD4"/>
        </w:tc>
        <w:tc>
          <w:tcPr>
            <w:tcW w:w="426" w:type="dxa"/>
          </w:tcPr>
          <w:p w:rsidR="00180BD4" w:rsidRDefault="00180BD4"/>
        </w:tc>
        <w:tc>
          <w:tcPr>
            <w:tcW w:w="852" w:type="dxa"/>
          </w:tcPr>
          <w:p w:rsidR="00180BD4" w:rsidRDefault="00180BD4"/>
        </w:tc>
        <w:tc>
          <w:tcPr>
            <w:tcW w:w="993" w:type="dxa"/>
          </w:tcPr>
          <w:p w:rsidR="00180BD4" w:rsidRDefault="00180BD4"/>
        </w:tc>
      </w:tr>
      <w:tr w:rsidR="00180BD4">
        <w:trPr>
          <w:trHeight w:hRule="exact" w:val="1666"/>
        </w:trPr>
        <w:tc>
          <w:tcPr>
            <w:tcW w:w="9654" w:type="dxa"/>
            <w:gridSpan w:val="6"/>
            <w:shd w:val="clear" w:color="000000" w:fill="FFFFFF"/>
            <w:tcMar>
              <w:left w:w="34" w:type="dxa"/>
              <w:right w:w="34" w:type="dxa"/>
            </w:tcMar>
          </w:tcPr>
          <w:p w:rsidR="00180BD4" w:rsidRDefault="00180BD4">
            <w:pPr>
              <w:spacing w:after="0" w:line="240" w:lineRule="auto"/>
              <w:jc w:val="center"/>
              <w:rPr>
                <w:sz w:val="24"/>
                <w:szCs w:val="24"/>
              </w:rPr>
            </w:pPr>
          </w:p>
          <w:p w:rsidR="00180BD4" w:rsidRDefault="00A54F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0BD4" w:rsidRDefault="00180BD4">
            <w:pPr>
              <w:spacing w:after="0" w:line="240" w:lineRule="auto"/>
              <w:jc w:val="center"/>
              <w:rPr>
                <w:sz w:val="24"/>
                <w:szCs w:val="24"/>
              </w:rPr>
            </w:pPr>
          </w:p>
          <w:p w:rsidR="00180BD4" w:rsidRDefault="00A54F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0BD4">
        <w:trPr>
          <w:trHeight w:hRule="exact" w:val="416"/>
        </w:trPr>
        <w:tc>
          <w:tcPr>
            <w:tcW w:w="3970" w:type="dxa"/>
          </w:tcPr>
          <w:p w:rsidR="00180BD4" w:rsidRDefault="00180BD4"/>
        </w:tc>
        <w:tc>
          <w:tcPr>
            <w:tcW w:w="1702" w:type="dxa"/>
          </w:tcPr>
          <w:p w:rsidR="00180BD4" w:rsidRDefault="00180BD4"/>
        </w:tc>
        <w:tc>
          <w:tcPr>
            <w:tcW w:w="1702" w:type="dxa"/>
          </w:tcPr>
          <w:p w:rsidR="00180BD4" w:rsidRDefault="00180BD4"/>
        </w:tc>
        <w:tc>
          <w:tcPr>
            <w:tcW w:w="426" w:type="dxa"/>
          </w:tcPr>
          <w:p w:rsidR="00180BD4" w:rsidRDefault="00180BD4"/>
        </w:tc>
        <w:tc>
          <w:tcPr>
            <w:tcW w:w="852" w:type="dxa"/>
          </w:tcPr>
          <w:p w:rsidR="00180BD4" w:rsidRDefault="00180BD4"/>
        </w:tc>
        <w:tc>
          <w:tcPr>
            <w:tcW w:w="993" w:type="dxa"/>
          </w:tcPr>
          <w:p w:rsidR="00180BD4" w:rsidRDefault="00180BD4"/>
        </w:tc>
      </w:tr>
      <w:tr w:rsidR="00180BD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0BD4" w:rsidRDefault="00A54F38">
            <w:pPr>
              <w:spacing w:after="0" w:line="240" w:lineRule="auto"/>
              <w:jc w:val="center"/>
              <w:rPr>
                <w:sz w:val="24"/>
                <w:szCs w:val="24"/>
              </w:rPr>
            </w:pPr>
            <w:r>
              <w:rPr>
                <w:rFonts w:ascii="Times New Roman" w:hAnsi="Times New Roman" w:cs="Times New Roman"/>
                <w:color w:val="000000"/>
                <w:sz w:val="24"/>
                <w:szCs w:val="24"/>
              </w:rPr>
              <w:t>Часов</w:t>
            </w:r>
          </w:p>
        </w:tc>
      </w:tr>
      <w:tr w:rsidR="00180BD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BD4" w:rsidRDefault="00180BD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BD4" w:rsidRDefault="00180BD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BD4" w:rsidRDefault="00180B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0BD4" w:rsidRDefault="00180BD4"/>
        </w:tc>
      </w:tr>
      <w:tr w:rsidR="00180BD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Особенности психического</w:t>
            </w:r>
          </w:p>
          <w:p w:rsidR="00180BD4" w:rsidRDefault="00A54F38">
            <w:pPr>
              <w:spacing w:after="0" w:line="240" w:lineRule="auto"/>
              <w:rPr>
                <w:sz w:val="24"/>
                <w:szCs w:val="24"/>
              </w:rPr>
            </w:pPr>
            <w:r>
              <w:rPr>
                <w:rFonts w:ascii="Times New Roman" w:hAnsi="Times New Roman" w:cs="Times New Roman"/>
                <w:color w:val="000000"/>
                <w:sz w:val="24"/>
                <w:szCs w:val="24"/>
              </w:rPr>
              <w:t>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Методы психолого-педагогической диагностики</w:t>
            </w:r>
          </w:p>
          <w:p w:rsidR="00180BD4" w:rsidRDefault="00A54F38">
            <w:pPr>
              <w:spacing w:after="0" w:line="240" w:lineRule="auto"/>
              <w:rPr>
                <w:sz w:val="24"/>
                <w:szCs w:val="24"/>
              </w:rPr>
            </w:pPr>
            <w:r>
              <w:rPr>
                <w:rFonts w:ascii="Times New Roman" w:hAnsi="Times New Roman" w:cs="Times New Roman"/>
                <w:color w:val="000000"/>
                <w:sz w:val="24"/>
                <w:szCs w:val="24"/>
              </w:rPr>
              <w:t>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4</w:t>
            </w:r>
          </w:p>
        </w:tc>
      </w:tr>
      <w:tr w:rsidR="00180BD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Организация и содержание психодиагностического</w:t>
            </w:r>
          </w:p>
          <w:p w:rsidR="00180BD4" w:rsidRDefault="00A54F38">
            <w:pPr>
              <w:spacing w:after="0" w:line="240" w:lineRule="auto"/>
              <w:rPr>
                <w:sz w:val="24"/>
                <w:szCs w:val="24"/>
              </w:rPr>
            </w:pPr>
            <w:r>
              <w:rPr>
                <w:rFonts w:ascii="Times New Roman" w:hAnsi="Times New Roman" w:cs="Times New Roman"/>
                <w:color w:val="000000"/>
                <w:sz w:val="24"/>
                <w:szCs w:val="24"/>
              </w:rPr>
              <w:t>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4</w:t>
            </w:r>
          </w:p>
        </w:tc>
      </w:tr>
      <w:tr w:rsidR="00180BD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Дифференциальная диагностика уровня психического</w:t>
            </w:r>
          </w:p>
          <w:p w:rsidR="00180BD4" w:rsidRDefault="00A54F38">
            <w:pPr>
              <w:spacing w:after="0" w:line="240" w:lineRule="auto"/>
              <w:rPr>
                <w:sz w:val="24"/>
                <w:szCs w:val="24"/>
              </w:rPr>
            </w:pPr>
            <w:r>
              <w:rPr>
                <w:rFonts w:ascii="Times New Roman" w:hAnsi="Times New Roman" w:cs="Times New Roman"/>
                <w:color w:val="000000"/>
                <w:sz w:val="24"/>
                <w:szCs w:val="24"/>
              </w:rPr>
              <w:t>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Дифференциация нарушений речевого развития с сенсорной,интеллектуальной и эмоциональной</w:t>
            </w:r>
          </w:p>
          <w:p w:rsidR="00180BD4" w:rsidRDefault="00A54F38">
            <w:pPr>
              <w:spacing w:after="0" w:line="240" w:lineRule="auto"/>
              <w:rPr>
                <w:sz w:val="24"/>
                <w:szCs w:val="24"/>
              </w:rPr>
            </w:pPr>
            <w:r>
              <w:rPr>
                <w:rFonts w:ascii="Times New Roman" w:hAnsi="Times New Roman" w:cs="Times New Roman"/>
                <w:color w:val="000000"/>
                <w:sz w:val="24"/>
                <w:szCs w:val="24"/>
              </w:rPr>
              <w:t>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Организация и содержание диагностической деятельности</w:t>
            </w:r>
          </w:p>
          <w:p w:rsidR="00180BD4" w:rsidRDefault="00A54F38">
            <w:pPr>
              <w:spacing w:after="0" w:line="240" w:lineRule="auto"/>
              <w:rPr>
                <w:sz w:val="24"/>
                <w:szCs w:val="24"/>
              </w:rPr>
            </w:pPr>
            <w:r>
              <w:rPr>
                <w:rFonts w:ascii="Times New Roman" w:hAnsi="Times New Roman" w:cs="Times New Roman"/>
                <w:color w:val="000000"/>
                <w:sz w:val="24"/>
                <w:szCs w:val="24"/>
              </w:rPr>
              <w:t>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0B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lastRenderedPageBreak/>
              <w:t>Особенности психического</w:t>
            </w:r>
          </w:p>
          <w:p w:rsidR="00180BD4" w:rsidRDefault="00A54F38">
            <w:pPr>
              <w:spacing w:after="0" w:line="240" w:lineRule="auto"/>
              <w:rPr>
                <w:sz w:val="24"/>
                <w:szCs w:val="24"/>
              </w:rPr>
            </w:pPr>
            <w:r>
              <w:rPr>
                <w:rFonts w:ascii="Times New Roman" w:hAnsi="Times New Roman" w:cs="Times New Roman"/>
                <w:color w:val="000000"/>
                <w:sz w:val="24"/>
                <w:szCs w:val="24"/>
              </w:rPr>
              <w:t>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Методы психолого-педагогической диагностики</w:t>
            </w:r>
          </w:p>
          <w:p w:rsidR="00180BD4" w:rsidRDefault="00A54F38">
            <w:pPr>
              <w:spacing w:after="0" w:line="240" w:lineRule="auto"/>
              <w:rPr>
                <w:sz w:val="24"/>
                <w:szCs w:val="24"/>
              </w:rPr>
            </w:pPr>
            <w:r>
              <w:rPr>
                <w:rFonts w:ascii="Times New Roman" w:hAnsi="Times New Roman" w:cs="Times New Roman"/>
                <w:color w:val="000000"/>
                <w:sz w:val="24"/>
                <w:szCs w:val="24"/>
              </w:rPr>
              <w:t>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4</w:t>
            </w:r>
          </w:p>
        </w:tc>
      </w:tr>
      <w:tr w:rsidR="00180B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Организация и содержание психодиагностического</w:t>
            </w:r>
          </w:p>
          <w:p w:rsidR="00180BD4" w:rsidRDefault="00A54F38">
            <w:pPr>
              <w:spacing w:after="0" w:line="240" w:lineRule="auto"/>
              <w:rPr>
                <w:sz w:val="24"/>
                <w:szCs w:val="24"/>
              </w:rPr>
            </w:pPr>
            <w:r>
              <w:rPr>
                <w:rFonts w:ascii="Times New Roman" w:hAnsi="Times New Roman" w:cs="Times New Roman"/>
                <w:color w:val="000000"/>
                <w:sz w:val="24"/>
                <w:szCs w:val="24"/>
              </w:rPr>
              <w:t>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4</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Дифференциальная диагностика уровня психического</w:t>
            </w:r>
          </w:p>
          <w:p w:rsidR="00180BD4" w:rsidRDefault="00A54F38">
            <w:pPr>
              <w:spacing w:after="0" w:line="240" w:lineRule="auto"/>
              <w:rPr>
                <w:sz w:val="24"/>
                <w:szCs w:val="24"/>
              </w:rPr>
            </w:pPr>
            <w:r>
              <w:rPr>
                <w:rFonts w:ascii="Times New Roman" w:hAnsi="Times New Roman" w:cs="Times New Roman"/>
                <w:color w:val="000000"/>
                <w:sz w:val="24"/>
                <w:szCs w:val="24"/>
              </w:rPr>
              <w:t>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Дифференциация нарушений речевого развития с сенсорной,интеллектуальной и эмоциональной</w:t>
            </w:r>
          </w:p>
          <w:p w:rsidR="00180BD4" w:rsidRDefault="00A54F38">
            <w:pPr>
              <w:spacing w:after="0" w:line="240" w:lineRule="auto"/>
              <w:rPr>
                <w:sz w:val="24"/>
                <w:szCs w:val="24"/>
              </w:rPr>
            </w:pPr>
            <w:r>
              <w:rPr>
                <w:rFonts w:ascii="Times New Roman" w:hAnsi="Times New Roman" w:cs="Times New Roman"/>
                <w:color w:val="000000"/>
                <w:sz w:val="24"/>
                <w:szCs w:val="24"/>
              </w:rPr>
              <w:t>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Организация и содержание диагностической деятельности</w:t>
            </w:r>
          </w:p>
          <w:p w:rsidR="00180BD4" w:rsidRDefault="00A54F38">
            <w:pPr>
              <w:spacing w:after="0" w:line="240" w:lineRule="auto"/>
              <w:rPr>
                <w:sz w:val="24"/>
                <w:szCs w:val="24"/>
              </w:rPr>
            </w:pPr>
            <w:r>
              <w:rPr>
                <w:rFonts w:ascii="Times New Roman" w:hAnsi="Times New Roman" w:cs="Times New Roman"/>
                <w:color w:val="000000"/>
                <w:sz w:val="24"/>
                <w:szCs w:val="24"/>
              </w:rPr>
              <w:t>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Особенности психического</w:t>
            </w:r>
          </w:p>
          <w:p w:rsidR="00180BD4" w:rsidRDefault="00A54F38">
            <w:pPr>
              <w:spacing w:after="0" w:line="240" w:lineRule="auto"/>
              <w:rPr>
                <w:sz w:val="24"/>
                <w:szCs w:val="24"/>
              </w:rPr>
            </w:pPr>
            <w:r>
              <w:rPr>
                <w:rFonts w:ascii="Times New Roman" w:hAnsi="Times New Roman" w:cs="Times New Roman"/>
                <w:color w:val="000000"/>
                <w:sz w:val="24"/>
                <w:szCs w:val="24"/>
              </w:rPr>
              <w:t>развития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Теоретико-методологические основы психолого- педагогической диагностики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r>
      <w:tr w:rsidR="00180B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Методы психолого-педагогической диагностики</w:t>
            </w:r>
          </w:p>
          <w:p w:rsidR="00180BD4" w:rsidRDefault="00A54F38">
            <w:pPr>
              <w:spacing w:after="0" w:line="240" w:lineRule="auto"/>
              <w:rPr>
                <w:sz w:val="24"/>
                <w:szCs w:val="24"/>
              </w:rPr>
            </w:pPr>
            <w:r>
              <w:rPr>
                <w:rFonts w:ascii="Times New Roman" w:hAnsi="Times New Roman" w:cs="Times New Roman"/>
                <w:color w:val="000000"/>
                <w:sz w:val="24"/>
                <w:szCs w:val="24"/>
              </w:rPr>
              <w:t>нарушений развития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r>
      <w:tr w:rsidR="00180BD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Организация и содержание психодиагностического</w:t>
            </w:r>
          </w:p>
          <w:p w:rsidR="00180BD4" w:rsidRDefault="00A54F38">
            <w:pPr>
              <w:spacing w:after="0" w:line="240" w:lineRule="auto"/>
              <w:rPr>
                <w:sz w:val="24"/>
                <w:szCs w:val="24"/>
              </w:rPr>
            </w:pPr>
            <w:r>
              <w:rPr>
                <w:rFonts w:ascii="Times New Roman" w:hAnsi="Times New Roman" w:cs="Times New Roman"/>
                <w:color w:val="000000"/>
                <w:sz w:val="24"/>
                <w:szCs w:val="24"/>
              </w:rPr>
              <w:t>исследования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Дифференциальная диагностика уровня психического</w:t>
            </w:r>
          </w:p>
          <w:p w:rsidR="00180BD4" w:rsidRDefault="00A54F38">
            <w:pPr>
              <w:spacing w:after="0" w:line="240" w:lineRule="auto"/>
              <w:rPr>
                <w:sz w:val="24"/>
                <w:szCs w:val="24"/>
              </w:rPr>
            </w:pPr>
            <w:r>
              <w:rPr>
                <w:rFonts w:ascii="Times New Roman" w:hAnsi="Times New Roman" w:cs="Times New Roman"/>
                <w:color w:val="000000"/>
                <w:sz w:val="24"/>
                <w:szCs w:val="24"/>
              </w:rPr>
              <w:t>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Дифференциация нарушений речевого развития с сенсорной,интеллектуальной и эмоциональной</w:t>
            </w:r>
          </w:p>
          <w:p w:rsidR="00180BD4" w:rsidRDefault="00A54F38">
            <w:pPr>
              <w:spacing w:after="0" w:line="240" w:lineRule="auto"/>
              <w:rPr>
                <w:sz w:val="24"/>
                <w:szCs w:val="24"/>
              </w:rPr>
            </w:pPr>
            <w:r>
              <w:rPr>
                <w:rFonts w:ascii="Times New Roman" w:hAnsi="Times New Roman" w:cs="Times New Roman"/>
                <w:color w:val="000000"/>
                <w:sz w:val="24"/>
                <w:szCs w:val="24"/>
              </w:rPr>
              <w:t>патологией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r>
      <w:tr w:rsidR="00180BD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Организация и содержание диагностической деятельности</w:t>
            </w:r>
          </w:p>
          <w:p w:rsidR="00180BD4" w:rsidRDefault="00A54F38">
            <w:pPr>
              <w:spacing w:after="0" w:line="240" w:lineRule="auto"/>
              <w:rPr>
                <w:sz w:val="24"/>
                <w:szCs w:val="24"/>
              </w:rPr>
            </w:pPr>
            <w:r>
              <w:rPr>
                <w:rFonts w:ascii="Times New Roman" w:hAnsi="Times New Roman" w:cs="Times New Roman"/>
                <w:color w:val="000000"/>
                <w:sz w:val="24"/>
                <w:szCs w:val="24"/>
              </w:rPr>
              <w:t>логопеда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4</w:t>
            </w:r>
          </w:p>
        </w:tc>
      </w:tr>
      <w:tr w:rsidR="00180B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180B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36</w:t>
            </w:r>
          </w:p>
        </w:tc>
      </w:tr>
      <w:tr w:rsidR="00180B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180BD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2</w:t>
            </w:r>
          </w:p>
        </w:tc>
      </w:tr>
      <w:tr w:rsidR="00180B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180B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180B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color w:val="000000"/>
                <w:sz w:val="24"/>
                <w:szCs w:val="24"/>
              </w:rPr>
              <w:t>108</w:t>
            </w:r>
          </w:p>
        </w:tc>
      </w:tr>
      <w:tr w:rsidR="00180BD4">
        <w:trPr>
          <w:trHeight w:hRule="exact" w:val="4150"/>
        </w:trPr>
        <w:tc>
          <w:tcPr>
            <w:tcW w:w="9654" w:type="dxa"/>
            <w:gridSpan w:val="4"/>
            <w:shd w:val="clear" w:color="000000" w:fill="FFFFFF"/>
            <w:tcMar>
              <w:left w:w="34" w:type="dxa"/>
              <w:right w:w="34" w:type="dxa"/>
            </w:tcMar>
          </w:tcPr>
          <w:p w:rsidR="00180BD4" w:rsidRDefault="00180BD4">
            <w:pPr>
              <w:spacing w:after="0" w:line="240" w:lineRule="auto"/>
              <w:jc w:val="both"/>
              <w:rPr>
                <w:sz w:val="20"/>
                <w:szCs w:val="20"/>
              </w:rPr>
            </w:pPr>
          </w:p>
          <w:p w:rsidR="00180BD4" w:rsidRDefault="00A54F38">
            <w:pPr>
              <w:spacing w:after="0" w:line="240" w:lineRule="auto"/>
              <w:jc w:val="both"/>
              <w:rPr>
                <w:sz w:val="20"/>
                <w:szCs w:val="20"/>
              </w:rPr>
            </w:pPr>
            <w:r>
              <w:rPr>
                <w:rFonts w:ascii="Times New Roman" w:hAnsi="Times New Roman" w:cs="Times New Roman"/>
                <w:color w:val="000000"/>
                <w:sz w:val="20"/>
                <w:szCs w:val="20"/>
              </w:rPr>
              <w:t>* Примечания:</w:t>
            </w:r>
          </w:p>
          <w:p w:rsidR="00180BD4" w:rsidRDefault="00A54F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0BD4" w:rsidRDefault="00A54F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13762"/>
        </w:trPr>
        <w:tc>
          <w:tcPr>
            <w:tcW w:w="9654" w:type="dxa"/>
            <w:shd w:val="clear" w:color="000000" w:fill="FFFFFF"/>
            <w:tcMar>
              <w:left w:w="34" w:type="dxa"/>
              <w:right w:w="34" w:type="dxa"/>
            </w:tcMar>
          </w:tcPr>
          <w:p w:rsidR="00180BD4" w:rsidRDefault="00A54F38">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0BD4" w:rsidRDefault="00A54F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0BD4" w:rsidRDefault="00A54F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0BD4" w:rsidRDefault="00A54F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0BD4" w:rsidRDefault="00A54F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0BD4" w:rsidRDefault="00A54F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0BD4" w:rsidRDefault="00A54F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0BD4">
        <w:trPr>
          <w:trHeight w:hRule="exact" w:val="585"/>
        </w:trPr>
        <w:tc>
          <w:tcPr>
            <w:tcW w:w="9654" w:type="dxa"/>
            <w:shd w:val="clear" w:color="000000" w:fill="FFFFFF"/>
            <w:tcMar>
              <w:left w:w="34" w:type="dxa"/>
              <w:right w:w="34" w:type="dxa"/>
            </w:tcMar>
          </w:tcPr>
          <w:p w:rsidR="00180BD4" w:rsidRDefault="00180BD4">
            <w:pPr>
              <w:spacing w:after="0" w:line="240" w:lineRule="auto"/>
              <w:rPr>
                <w:sz w:val="24"/>
                <w:szCs w:val="24"/>
              </w:rPr>
            </w:pPr>
          </w:p>
          <w:p w:rsidR="00180BD4" w:rsidRDefault="00A54F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0BD4">
        <w:trPr>
          <w:trHeight w:hRule="exact" w:val="304"/>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0BD4">
        <w:trPr>
          <w:trHeight w:hRule="exact" w:val="558"/>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Особенности психического</w:t>
            </w:r>
          </w:p>
          <w:p w:rsidR="00180BD4" w:rsidRDefault="00A54F38">
            <w:pPr>
              <w:spacing w:after="0" w:line="240" w:lineRule="auto"/>
              <w:jc w:val="center"/>
              <w:rPr>
                <w:sz w:val="24"/>
                <w:szCs w:val="24"/>
              </w:rPr>
            </w:pPr>
            <w:r>
              <w:rPr>
                <w:rFonts w:ascii="Times New Roman" w:hAnsi="Times New Roman" w:cs="Times New Roman"/>
                <w:b/>
                <w:color w:val="000000"/>
                <w:sz w:val="24"/>
                <w:szCs w:val="24"/>
              </w:rPr>
              <w:t>развития детей с нарушениями речи</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2448"/>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lastRenderedPageBreak/>
              <w:t>Общая характеристика нарушения речи. Причины, вызывающие нарушение речи Лингвистическая</w:t>
            </w:r>
          </w:p>
          <w:p w:rsidR="00180BD4" w:rsidRDefault="00A54F38">
            <w:pPr>
              <w:spacing w:after="0" w:line="240" w:lineRule="auto"/>
              <w:jc w:val="both"/>
              <w:rPr>
                <w:sz w:val="24"/>
                <w:szCs w:val="24"/>
              </w:rPr>
            </w:pPr>
            <w:r>
              <w:rPr>
                <w:rFonts w:ascii="Times New Roman" w:hAnsi="Times New Roman" w:cs="Times New Roman"/>
                <w:color w:val="000000"/>
                <w:sz w:val="24"/>
                <w:szCs w:val="24"/>
              </w:rPr>
              <w:t>характеристика речи. Клиническая характеристика речи. Особенности познавательного развития детей</w:t>
            </w:r>
          </w:p>
          <w:p w:rsidR="00180BD4" w:rsidRDefault="00A54F38">
            <w:pPr>
              <w:spacing w:after="0" w:line="240" w:lineRule="auto"/>
              <w:jc w:val="both"/>
              <w:rPr>
                <w:sz w:val="24"/>
                <w:szCs w:val="24"/>
              </w:rPr>
            </w:pPr>
            <w:r>
              <w:rPr>
                <w:rFonts w:ascii="Times New Roman" w:hAnsi="Times New Roman" w:cs="Times New Roman"/>
                <w:color w:val="000000"/>
                <w:sz w:val="24"/>
                <w:szCs w:val="24"/>
              </w:rPr>
              <w:t>дошкольного возраста с нарушениями речи: особенности развития восприятия, памяти, внимания,мышления, воображения. Особенности эмоционально-личностного развития детей с нарушениями речи.Особенности развития игровой деятельности детей с нарушениями речи. Специфика развития коммуникативной сферы</w:t>
            </w:r>
          </w:p>
          <w:p w:rsidR="00180BD4" w:rsidRDefault="00A54F38">
            <w:pPr>
              <w:spacing w:after="0" w:line="240" w:lineRule="auto"/>
              <w:jc w:val="both"/>
              <w:rPr>
                <w:sz w:val="24"/>
                <w:szCs w:val="24"/>
              </w:rPr>
            </w:pPr>
            <w:r>
              <w:rPr>
                <w:rFonts w:ascii="Times New Roman" w:hAnsi="Times New Roman" w:cs="Times New Roman"/>
                <w:color w:val="000000"/>
                <w:sz w:val="24"/>
                <w:szCs w:val="24"/>
              </w:rPr>
              <w:t>дошкольников с нарушениями речи.</w:t>
            </w:r>
          </w:p>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Теоретико-методологические основы психолого-педагогической диагностики детей с нарушениями речи</w:t>
            </w:r>
          </w:p>
        </w:tc>
      </w:tr>
      <w:tr w:rsidR="00180BD4">
        <w:trPr>
          <w:trHeight w:hRule="exact" w:val="3530"/>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Понятие диагностики нарушенного развития (дефектологическая диагностика). Цели и задачи данного вида диагностики. Этапы диагностики</w:t>
            </w:r>
          </w:p>
          <w:p w:rsidR="00180BD4" w:rsidRDefault="00A54F38">
            <w:pPr>
              <w:spacing w:after="0" w:line="240" w:lineRule="auto"/>
              <w:jc w:val="both"/>
              <w:rPr>
                <w:sz w:val="24"/>
                <w:szCs w:val="24"/>
              </w:rPr>
            </w:pPr>
            <w:r>
              <w:rPr>
                <w:rFonts w:ascii="Times New Roman" w:hAnsi="Times New Roman" w:cs="Times New Roman"/>
                <w:color w:val="000000"/>
                <w:sz w:val="24"/>
                <w:szCs w:val="24"/>
              </w:rPr>
              <w:t>и их характеристика. Место психодиагностики в психологопедагогическом сопровождении детей</w:t>
            </w:r>
          </w:p>
          <w:p w:rsidR="00180BD4" w:rsidRDefault="00A54F38">
            <w:pPr>
              <w:spacing w:after="0" w:line="240" w:lineRule="auto"/>
              <w:jc w:val="both"/>
              <w:rPr>
                <w:sz w:val="24"/>
                <w:szCs w:val="24"/>
              </w:rPr>
            </w:pPr>
            <w:r>
              <w:rPr>
                <w:rFonts w:ascii="Times New Roman" w:hAnsi="Times New Roman" w:cs="Times New Roman"/>
                <w:color w:val="000000"/>
                <w:sz w:val="24"/>
                <w:szCs w:val="24"/>
              </w:rPr>
              <w:t>с нарушениями речевого развития. Задачи и принципы психологопедагогической диагностики детей</w:t>
            </w:r>
          </w:p>
          <w:p w:rsidR="00180BD4" w:rsidRDefault="00A54F38">
            <w:pPr>
              <w:spacing w:after="0" w:line="240" w:lineRule="auto"/>
              <w:jc w:val="both"/>
              <w:rPr>
                <w:sz w:val="24"/>
                <w:szCs w:val="24"/>
              </w:rPr>
            </w:pPr>
            <w:r>
              <w:rPr>
                <w:rFonts w:ascii="Times New Roman" w:hAnsi="Times New Roman" w:cs="Times New Roman"/>
                <w:color w:val="000000"/>
                <w:sz w:val="24"/>
                <w:szCs w:val="24"/>
              </w:rPr>
              <w:t>дошкольного возраста с нарушениями речи. Профессионально-этические нормы в психологической диагностике. Понятие «психологический диагноз».</w:t>
            </w:r>
          </w:p>
          <w:p w:rsidR="00180BD4" w:rsidRDefault="00A54F38">
            <w:pPr>
              <w:spacing w:after="0" w:line="240" w:lineRule="auto"/>
              <w:jc w:val="both"/>
              <w:rPr>
                <w:sz w:val="24"/>
                <w:szCs w:val="24"/>
              </w:rPr>
            </w:pPr>
            <w:r>
              <w:rPr>
                <w:rFonts w:ascii="Times New Roman" w:hAnsi="Times New Roman" w:cs="Times New Roman"/>
                <w:color w:val="000000"/>
                <w:sz w:val="24"/>
                <w:szCs w:val="24"/>
              </w:rPr>
              <w:t>Виды диагноза. Показатели оценки качества диагностических процедур. Основные подходы к психолого-педагогическому анализу и оценке данных психодиагностики. Прогностическое значение</w:t>
            </w:r>
          </w:p>
          <w:p w:rsidR="00180BD4" w:rsidRDefault="00A54F38">
            <w:pPr>
              <w:spacing w:after="0" w:line="240" w:lineRule="auto"/>
              <w:jc w:val="both"/>
              <w:rPr>
                <w:sz w:val="24"/>
                <w:szCs w:val="24"/>
              </w:rPr>
            </w:pPr>
            <w:r>
              <w:rPr>
                <w:rFonts w:ascii="Times New Roman" w:hAnsi="Times New Roman" w:cs="Times New Roman"/>
                <w:color w:val="000000"/>
                <w:sz w:val="24"/>
                <w:szCs w:val="24"/>
              </w:rPr>
              <w:t>психодиагностики нарушений развития. Логопсиходиагностика. История становления в России и за рубежом. Основные аспекты логопсиходиагности</w:t>
            </w:r>
          </w:p>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Методы психолого-педагогической диагностики</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нарушений развития у детей с нарушением речи</w:t>
            </w:r>
          </w:p>
        </w:tc>
      </w:tr>
      <w:tr w:rsidR="00180BD4">
        <w:trPr>
          <w:trHeight w:hRule="exact" w:val="2989"/>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Классификация психодиагностических методов нарушенного развития. Малоформализованные методики (наблюдение, беседа, интервью, анализ продуктов деятельности)</w:t>
            </w:r>
          </w:p>
          <w:p w:rsidR="00180BD4" w:rsidRDefault="00A54F38">
            <w:pPr>
              <w:spacing w:after="0" w:line="240" w:lineRule="auto"/>
              <w:jc w:val="both"/>
              <w:rPr>
                <w:sz w:val="24"/>
                <w:szCs w:val="24"/>
              </w:rPr>
            </w:pPr>
            <w:r>
              <w:rPr>
                <w:rFonts w:ascii="Times New Roman" w:hAnsi="Times New Roman" w:cs="Times New Roman"/>
                <w:color w:val="000000"/>
                <w:sz w:val="24"/>
                <w:szCs w:val="24"/>
              </w:rPr>
              <w:t>Строгоформализованные методики ( тесты, аппаратурные методики). Наблюдение. Эксперимент. Патопсихологический эксперимент. Обучающий эксперимент.Экспериментально-психологические</w:t>
            </w:r>
          </w:p>
          <w:p w:rsidR="00180BD4" w:rsidRDefault="00A54F38">
            <w:pPr>
              <w:spacing w:after="0" w:line="240" w:lineRule="auto"/>
              <w:jc w:val="both"/>
              <w:rPr>
                <w:sz w:val="24"/>
                <w:szCs w:val="24"/>
              </w:rPr>
            </w:pPr>
            <w:r>
              <w:rPr>
                <w:rFonts w:ascii="Times New Roman" w:hAnsi="Times New Roman" w:cs="Times New Roman"/>
                <w:color w:val="000000"/>
                <w:sz w:val="24"/>
                <w:szCs w:val="24"/>
              </w:rPr>
              <w:t>методики изучения познавательной деятельности и личности. Методы изучения речи. Дифференциальная психометрия.Проективные методы. Метод экспертной оценки. Педагогическое изучение детей с нарушениями речи в условиях образовательного учреждения.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Технология создания и адаптации методик для детей с нарушением речи</w:t>
            </w:r>
          </w:p>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Организация и содержание психодиагностического</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исследования детей с нарушением речи</w:t>
            </w:r>
          </w:p>
        </w:tc>
      </w:tr>
      <w:tr w:rsidR="00180BD4">
        <w:trPr>
          <w:trHeight w:hRule="exact" w:val="3260"/>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Общие требования к организации и проведению психолого</w:t>
            </w:r>
          </w:p>
          <w:p w:rsidR="00180BD4" w:rsidRDefault="00A54F38">
            <w:pPr>
              <w:spacing w:after="0" w:line="240" w:lineRule="auto"/>
              <w:jc w:val="both"/>
              <w:rPr>
                <w:sz w:val="24"/>
                <w:szCs w:val="24"/>
              </w:rPr>
            </w:pPr>
            <w:r>
              <w:rPr>
                <w:rFonts w:ascii="Times New Roman" w:hAnsi="Times New Roman" w:cs="Times New Roman"/>
                <w:color w:val="000000"/>
                <w:sz w:val="24"/>
                <w:szCs w:val="24"/>
              </w:rPr>
              <w:t>-педагогического обследования ребенка. Основные этапы</w:t>
            </w:r>
          </w:p>
          <w:p w:rsidR="00180BD4" w:rsidRDefault="00A54F38">
            <w:pPr>
              <w:spacing w:after="0" w:line="240" w:lineRule="auto"/>
              <w:jc w:val="both"/>
              <w:rPr>
                <w:sz w:val="24"/>
                <w:szCs w:val="24"/>
              </w:rPr>
            </w:pPr>
            <w:r>
              <w:rPr>
                <w:rFonts w:ascii="Times New Roman" w:hAnsi="Times New Roman" w:cs="Times New Roman"/>
                <w:color w:val="000000"/>
                <w:sz w:val="24"/>
                <w:szCs w:val="24"/>
              </w:rPr>
              <w:t>диагностического процесса: этап предварительной подготовки, сбора данных, обработки и интерпретации</w:t>
            </w:r>
          </w:p>
          <w:p w:rsidR="00180BD4" w:rsidRDefault="00A54F38">
            <w:pPr>
              <w:spacing w:after="0" w:line="240" w:lineRule="auto"/>
              <w:jc w:val="both"/>
              <w:rPr>
                <w:sz w:val="24"/>
                <w:szCs w:val="24"/>
              </w:rPr>
            </w:pPr>
            <w:r>
              <w:rPr>
                <w:rFonts w:ascii="Times New Roman" w:hAnsi="Times New Roman" w:cs="Times New Roman"/>
                <w:color w:val="000000"/>
                <w:sz w:val="24"/>
                <w:szCs w:val="24"/>
              </w:rPr>
              <w:t>данных. Организационные формы диагностического процесса. Общие требования к организации и</w:t>
            </w:r>
          </w:p>
          <w:p w:rsidR="00180BD4" w:rsidRDefault="00A54F38">
            <w:pPr>
              <w:spacing w:after="0" w:line="240" w:lineRule="auto"/>
              <w:jc w:val="both"/>
              <w:rPr>
                <w:sz w:val="24"/>
                <w:szCs w:val="24"/>
              </w:rPr>
            </w:pPr>
            <w:r>
              <w:rPr>
                <w:rFonts w:ascii="Times New Roman" w:hAnsi="Times New Roman" w:cs="Times New Roman"/>
                <w:color w:val="000000"/>
                <w:sz w:val="24"/>
                <w:szCs w:val="24"/>
              </w:rPr>
              <w:t>проведению психолого-педагогического обследования.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Методическое обеспечение психодиагностического процесса.Особенности обследования детей в зависимости от возраста и характера нарушений.Психометрические требования к построению и проверке методик (репрезентативность, надежность, валидность, стандартизация. Использование компьютеров в</w:t>
            </w:r>
          </w:p>
          <w:p w:rsidR="00180BD4" w:rsidRDefault="00A54F38">
            <w:pPr>
              <w:spacing w:after="0" w:line="240" w:lineRule="auto"/>
              <w:jc w:val="both"/>
              <w:rPr>
                <w:sz w:val="24"/>
                <w:szCs w:val="24"/>
              </w:rPr>
            </w:pPr>
            <w:r>
              <w:rPr>
                <w:rFonts w:ascii="Times New Roman" w:hAnsi="Times New Roman" w:cs="Times New Roman"/>
                <w:color w:val="000000"/>
                <w:sz w:val="24"/>
                <w:szCs w:val="24"/>
              </w:rPr>
              <w:t>психологической диагностике.</w:t>
            </w:r>
          </w:p>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Дифференциальная диагностика уровня психического</w:t>
            </w:r>
          </w:p>
          <w:p w:rsidR="00180BD4" w:rsidRDefault="00A54F38">
            <w:pPr>
              <w:spacing w:after="0" w:line="240" w:lineRule="auto"/>
              <w:jc w:val="center"/>
              <w:rPr>
                <w:sz w:val="24"/>
                <w:szCs w:val="24"/>
              </w:rPr>
            </w:pPr>
            <w:r>
              <w:rPr>
                <w:rFonts w:ascii="Times New Roman" w:hAnsi="Times New Roman" w:cs="Times New Roman"/>
                <w:b/>
                <w:color w:val="000000"/>
                <w:sz w:val="24"/>
                <w:szCs w:val="24"/>
              </w:rPr>
              <w:t>развития детей дошкольного возраста</w:t>
            </w:r>
          </w:p>
        </w:tc>
      </w:tr>
      <w:tr w:rsidR="00180BD4">
        <w:trPr>
          <w:trHeight w:hRule="exact" w:val="822"/>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Общие требования к проведению психолого-педагогического обследования ребенка младенческого,</w:t>
            </w:r>
          </w:p>
          <w:p w:rsidR="00180BD4" w:rsidRDefault="00A54F38">
            <w:pPr>
              <w:spacing w:after="0" w:line="240" w:lineRule="auto"/>
              <w:jc w:val="both"/>
              <w:rPr>
                <w:sz w:val="24"/>
                <w:szCs w:val="24"/>
              </w:rPr>
            </w:pPr>
            <w:r>
              <w:rPr>
                <w:rFonts w:ascii="Times New Roman" w:hAnsi="Times New Roman" w:cs="Times New Roman"/>
                <w:color w:val="000000"/>
                <w:sz w:val="24"/>
                <w:szCs w:val="24"/>
              </w:rPr>
              <w:t>раннего возраста. Скрининг-диагностика в раннем возрасте. Методы оценки</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3260"/>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lastRenderedPageBreak/>
              <w:t>психомоторного</w:t>
            </w:r>
          </w:p>
          <w:p w:rsidR="00180BD4" w:rsidRDefault="00A54F38">
            <w:pPr>
              <w:spacing w:after="0" w:line="240" w:lineRule="auto"/>
              <w:jc w:val="both"/>
              <w:rPr>
                <w:sz w:val="24"/>
                <w:szCs w:val="24"/>
              </w:rPr>
            </w:pPr>
            <w:r>
              <w:rPr>
                <w:rFonts w:ascii="Times New Roman" w:hAnsi="Times New Roman" w:cs="Times New Roman"/>
                <w:color w:val="000000"/>
                <w:sz w:val="24"/>
                <w:szCs w:val="24"/>
              </w:rPr>
              <w:t>развития. Методы оценки эмоционального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Психолого-педагогическая диагностика уровня психического развития детей 4-5 года жизни ребенка.</w:t>
            </w:r>
          </w:p>
          <w:p w:rsidR="00180BD4" w:rsidRDefault="00A54F38">
            <w:pPr>
              <w:spacing w:after="0" w:line="240" w:lineRule="auto"/>
              <w:jc w:val="both"/>
              <w:rPr>
                <w:sz w:val="24"/>
                <w:szCs w:val="24"/>
              </w:rPr>
            </w:pPr>
            <w:r>
              <w:rPr>
                <w:rFonts w:ascii="Times New Roman" w:hAnsi="Times New Roman" w:cs="Times New Roman"/>
                <w:color w:val="000000"/>
                <w:sz w:val="24"/>
                <w:szCs w:val="24"/>
              </w:rPr>
              <w:t>Психолого-педагогическая диагностика уровня психического развития детей 5-6 года жизни ребенка.</w:t>
            </w:r>
          </w:p>
          <w:p w:rsidR="00180BD4" w:rsidRDefault="00A54F38">
            <w:pPr>
              <w:spacing w:after="0" w:line="240" w:lineRule="auto"/>
              <w:jc w:val="both"/>
              <w:rPr>
                <w:sz w:val="24"/>
                <w:szCs w:val="24"/>
              </w:rPr>
            </w:pPr>
            <w:r>
              <w:rPr>
                <w:rFonts w:ascii="Times New Roman" w:hAnsi="Times New Roman" w:cs="Times New Roman"/>
                <w:color w:val="000000"/>
                <w:sz w:val="24"/>
                <w:szCs w:val="24"/>
              </w:rPr>
              <w:t>Психолого-педагогическая диагностика уровня психического развития детей 6-7 года жизни ребенка.</w:t>
            </w:r>
          </w:p>
          <w:p w:rsidR="00180BD4" w:rsidRDefault="00A54F38">
            <w:pPr>
              <w:spacing w:after="0" w:line="240" w:lineRule="auto"/>
              <w:jc w:val="both"/>
              <w:rPr>
                <w:sz w:val="24"/>
                <w:szCs w:val="24"/>
              </w:rPr>
            </w:pPr>
            <w:r>
              <w:rPr>
                <w:rFonts w:ascii="Times New Roman" w:hAnsi="Times New Roman" w:cs="Times New Roman"/>
                <w:color w:val="000000"/>
                <w:sz w:val="24"/>
                <w:szCs w:val="24"/>
              </w:rPr>
              <w:t>Методы оценки речевого развития. Методы изучения психологической готовности к школьному обучению.</w:t>
            </w:r>
          </w:p>
          <w:p w:rsidR="00180BD4" w:rsidRDefault="00A54F38">
            <w:pPr>
              <w:spacing w:after="0" w:line="240" w:lineRule="auto"/>
              <w:jc w:val="both"/>
              <w:rPr>
                <w:sz w:val="24"/>
                <w:szCs w:val="24"/>
              </w:rPr>
            </w:pPr>
            <w:r>
              <w:rPr>
                <w:rFonts w:ascii="Times New Roman" w:hAnsi="Times New Roman" w:cs="Times New Roman"/>
                <w:color w:val="000000"/>
                <w:sz w:val="24"/>
                <w:szCs w:val="24"/>
              </w:rPr>
              <w:t>Количественно-качественный анализ результатов диагностического изучения ребёнка с нарушением речи</w:t>
            </w:r>
          </w:p>
        </w:tc>
      </w:tr>
      <w:tr w:rsidR="00180BD4">
        <w:trPr>
          <w:trHeight w:hRule="exact" w:val="85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Дифференциация нарушений речевого развития с сенсорной,интеллектуальной и эмоциональной</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патологией</w:t>
            </w:r>
          </w:p>
        </w:tc>
      </w:tr>
      <w:tr w:rsidR="00180BD4">
        <w:trPr>
          <w:trHeight w:hRule="exact" w:val="2719"/>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Особенности дизонтогенетического развития детей с речевыми расстройствами. Принципы отбора детей в логопедические группы. Дифференциация нарушений зрения и речевого развития. Особенности обследования и коррекции. Дифференциация нарушений слуха и</w:t>
            </w:r>
          </w:p>
          <w:p w:rsidR="00180BD4" w:rsidRDefault="00A54F38">
            <w:pPr>
              <w:spacing w:after="0" w:line="240" w:lineRule="auto"/>
              <w:jc w:val="both"/>
              <w:rPr>
                <w:sz w:val="24"/>
                <w:szCs w:val="24"/>
              </w:rPr>
            </w:pPr>
            <w:r>
              <w:rPr>
                <w:rFonts w:ascii="Times New Roman" w:hAnsi="Times New Roman" w:cs="Times New Roman"/>
                <w:color w:val="000000"/>
                <w:sz w:val="24"/>
                <w:szCs w:val="24"/>
              </w:rPr>
              <w:t>речевого развития. Особенности обследования и коррекции. Дифференциация нарушений умственного недоразвития и речевого развития. Особенности обследования и коррекции. Дифференциация нарушений ЗПР и речевого развития. Особенности обследования и коррекции. Дифференциация нарушений эмоционально-волевой сферы и речевого развития. Особенности</w:t>
            </w:r>
          </w:p>
          <w:p w:rsidR="00180BD4" w:rsidRDefault="00A54F38">
            <w:pPr>
              <w:spacing w:after="0" w:line="240" w:lineRule="auto"/>
              <w:jc w:val="both"/>
              <w:rPr>
                <w:sz w:val="24"/>
                <w:szCs w:val="24"/>
              </w:rPr>
            </w:pPr>
            <w:r>
              <w:rPr>
                <w:rFonts w:ascii="Times New Roman" w:hAnsi="Times New Roman" w:cs="Times New Roman"/>
                <w:color w:val="000000"/>
                <w:sz w:val="24"/>
                <w:szCs w:val="24"/>
              </w:rPr>
              <w:t>обследования и коррекции.</w:t>
            </w:r>
          </w:p>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Организация и содержание диагностической деятельности</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логопеда</w:t>
            </w:r>
          </w:p>
        </w:tc>
      </w:tr>
      <w:tr w:rsidR="00180BD4">
        <w:trPr>
          <w:trHeight w:hRule="exact" w:val="3801"/>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Компоненты деятельности логопеда. Функции диагностической деятельности логопеда. Виды</w:t>
            </w:r>
          </w:p>
          <w:p w:rsidR="00180BD4" w:rsidRDefault="00A54F38">
            <w:pPr>
              <w:spacing w:after="0" w:line="240" w:lineRule="auto"/>
              <w:jc w:val="both"/>
              <w:rPr>
                <w:sz w:val="24"/>
                <w:szCs w:val="24"/>
              </w:rPr>
            </w:pPr>
            <w:r>
              <w:rPr>
                <w:rFonts w:ascii="Times New Roman" w:hAnsi="Times New Roman" w:cs="Times New Roman"/>
                <w:color w:val="000000"/>
                <w:sz w:val="24"/>
                <w:szCs w:val="24"/>
              </w:rPr>
              <w:t>диагностики, осуществляемые логопедом. Требования к</w:t>
            </w:r>
          </w:p>
          <w:p w:rsidR="00180BD4" w:rsidRDefault="00A54F38">
            <w:pPr>
              <w:spacing w:after="0" w:line="240" w:lineRule="auto"/>
              <w:jc w:val="both"/>
              <w:rPr>
                <w:sz w:val="24"/>
                <w:szCs w:val="24"/>
              </w:rPr>
            </w:pPr>
            <w:r>
              <w:rPr>
                <w:rFonts w:ascii="Times New Roman" w:hAnsi="Times New Roman" w:cs="Times New Roman"/>
                <w:color w:val="000000"/>
                <w:sz w:val="24"/>
                <w:szCs w:val="24"/>
              </w:rPr>
              <w:t>диагностической деятельности логопеда. Алгоритм проведения обследования ребенка. Требования,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предъявляемые к процедуре обследования. Методики,</w:t>
            </w:r>
          </w:p>
          <w:p w:rsidR="00180BD4" w:rsidRDefault="00A54F38">
            <w:pPr>
              <w:spacing w:after="0" w:line="240" w:lineRule="auto"/>
              <w:jc w:val="both"/>
              <w:rPr>
                <w:sz w:val="24"/>
                <w:szCs w:val="24"/>
              </w:rPr>
            </w:pPr>
            <w:r>
              <w:rPr>
                <w:rFonts w:ascii="Times New Roman" w:hAnsi="Times New Roman" w:cs="Times New Roman"/>
                <w:color w:val="000000"/>
                <w:sz w:val="24"/>
                <w:szCs w:val="24"/>
              </w:rPr>
              <w:t>применяемые для выявления речевого,коммуникативного и личностного статуса ребенка с нарушениями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Психолого-педагогическая характеристика на ребенка с</w:t>
            </w:r>
          </w:p>
          <w:p w:rsidR="00180BD4" w:rsidRDefault="00A54F38">
            <w:pPr>
              <w:spacing w:after="0" w:line="240" w:lineRule="auto"/>
              <w:jc w:val="both"/>
              <w:rPr>
                <w:sz w:val="24"/>
                <w:szCs w:val="24"/>
              </w:rPr>
            </w:pPr>
            <w:r>
              <w:rPr>
                <w:rFonts w:ascii="Times New Roman" w:hAnsi="Times New Roman" w:cs="Times New Roman"/>
                <w:color w:val="000000"/>
                <w:sz w:val="24"/>
                <w:szCs w:val="24"/>
              </w:rPr>
              <w:t>нарушением речи. Содержание и стиль заключения. Рекомендации относительно программ обучения, типа</w:t>
            </w:r>
          </w:p>
          <w:p w:rsidR="00180BD4" w:rsidRDefault="00A54F38">
            <w:pPr>
              <w:spacing w:after="0" w:line="240" w:lineRule="auto"/>
              <w:jc w:val="both"/>
              <w:rPr>
                <w:sz w:val="24"/>
                <w:szCs w:val="24"/>
              </w:rPr>
            </w:pPr>
            <w:r>
              <w:rPr>
                <w:rFonts w:ascii="Times New Roman" w:hAnsi="Times New Roman" w:cs="Times New Roman"/>
                <w:color w:val="000000"/>
                <w:sz w:val="24"/>
                <w:szCs w:val="24"/>
              </w:rPr>
              <w:t>лечения, выбора профессии и т.п. Отражение отличительных свойств конкретного индивида. Структура</w:t>
            </w:r>
          </w:p>
          <w:p w:rsidR="00180BD4" w:rsidRDefault="00A54F38">
            <w:pPr>
              <w:spacing w:after="0" w:line="240" w:lineRule="auto"/>
              <w:jc w:val="both"/>
              <w:rPr>
                <w:sz w:val="24"/>
                <w:szCs w:val="24"/>
              </w:rPr>
            </w:pPr>
            <w:r>
              <w:rPr>
                <w:rFonts w:ascii="Times New Roman" w:hAnsi="Times New Roman" w:cs="Times New Roman"/>
                <w:color w:val="000000"/>
                <w:sz w:val="24"/>
                <w:szCs w:val="24"/>
              </w:rPr>
              <w:t>заключения. Интерпретации полученных данных и выводов</w:t>
            </w:r>
          </w:p>
        </w:tc>
      </w:tr>
      <w:tr w:rsidR="00180BD4">
        <w:trPr>
          <w:trHeight w:hRule="exact" w:val="277"/>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0BD4">
        <w:trPr>
          <w:trHeight w:hRule="exact" w:val="599"/>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Особенности психического</w:t>
            </w:r>
          </w:p>
          <w:p w:rsidR="00180BD4" w:rsidRDefault="00A54F38">
            <w:pPr>
              <w:spacing w:after="0" w:line="240" w:lineRule="auto"/>
              <w:jc w:val="center"/>
              <w:rPr>
                <w:sz w:val="24"/>
                <w:szCs w:val="24"/>
              </w:rPr>
            </w:pPr>
            <w:r>
              <w:rPr>
                <w:rFonts w:ascii="Times New Roman" w:hAnsi="Times New Roman" w:cs="Times New Roman"/>
                <w:b/>
                <w:color w:val="000000"/>
                <w:sz w:val="24"/>
                <w:szCs w:val="24"/>
              </w:rPr>
              <w:t>развития детей с нарушениями речи</w:t>
            </w:r>
          </w:p>
        </w:tc>
      </w:tr>
      <w:tr w:rsidR="00180BD4">
        <w:trPr>
          <w:trHeight w:hRule="exact" w:val="2178"/>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1. Приступить к оформлению словаря терминов по психодиагностике нарушенного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2.  Выявить сущность различия лингвистической и клинической сторон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3.  Подготовить методики изучения психофизического развития детей с нарушением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4.  Подготовить методики изучения познавательной сферы личности детей с наруше-нием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5. Подготовить методики изучения речевого развития</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lastRenderedPageBreak/>
              <w:t>Теоретико-методологические основы психолого-педагогической диагностики детей с нарушениями речи</w:t>
            </w:r>
          </w:p>
        </w:tc>
      </w:tr>
      <w:tr w:rsidR="00180BD4">
        <w:trPr>
          <w:trHeight w:hRule="exact" w:val="4071"/>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Дайте определение психодиагностике – как одному из направлений практической психологии.</w:t>
            </w:r>
          </w:p>
          <w:p w:rsidR="00180BD4" w:rsidRDefault="00A54F38">
            <w:pPr>
              <w:spacing w:after="0" w:line="240" w:lineRule="auto"/>
              <w:jc w:val="both"/>
              <w:rPr>
                <w:sz w:val="24"/>
                <w:szCs w:val="24"/>
              </w:rPr>
            </w:pPr>
            <w:r>
              <w:rPr>
                <w:rFonts w:ascii="Times New Roman" w:hAnsi="Times New Roman" w:cs="Times New Roman"/>
                <w:color w:val="000000"/>
                <w:sz w:val="24"/>
                <w:szCs w:val="24"/>
              </w:rPr>
              <w:t>2. Основные цели и задачи психолого-педагогической диагностики.</w:t>
            </w:r>
          </w:p>
          <w:p w:rsidR="00180BD4" w:rsidRDefault="00A54F38">
            <w:pPr>
              <w:spacing w:after="0" w:line="240" w:lineRule="auto"/>
              <w:jc w:val="both"/>
              <w:rPr>
                <w:sz w:val="24"/>
                <w:szCs w:val="24"/>
              </w:rPr>
            </w:pPr>
            <w:r>
              <w:rPr>
                <w:rFonts w:ascii="Times New Roman" w:hAnsi="Times New Roman" w:cs="Times New Roman"/>
                <w:color w:val="000000"/>
                <w:sz w:val="24"/>
                <w:szCs w:val="24"/>
              </w:rPr>
              <w:t>3. Понятие «психологический диагноз». Виды диагноза.</w:t>
            </w:r>
          </w:p>
          <w:p w:rsidR="00180BD4" w:rsidRDefault="00A54F38">
            <w:pPr>
              <w:spacing w:after="0" w:line="240" w:lineRule="auto"/>
              <w:jc w:val="both"/>
              <w:rPr>
                <w:sz w:val="24"/>
                <w:szCs w:val="24"/>
              </w:rPr>
            </w:pPr>
            <w:r>
              <w:rPr>
                <w:rFonts w:ascii="Times New Roman" w:hAnsi="Times New Roman" w:cs="Times New Roman"/>
                <w:color w:val="000000"/>
                <w:sz w:val="24"/>
                <w:szCs w:val="24"/>
              </w:rPr>
              <w:t>4. Понятие дефектологической диагностики (диагностика нарушенного развития ).</w:t>
            </w:r>
          </w:p>
          <w:p w:rsidR="00180BD4" w:rsidRDefault="00A54F38">
            <w:pPr>
              <w:spacing w:after="0" w:line="240" w:lineRule="auto"/>
              <w:jc w:val="both"/>
              <w:rPr>
                <w:sz w:val="24"/>
                <w:szCs w:val="24"/>
              </w:rPr>
            </w:pPr>
            <w:r>
              <w:rPr>
                <w:rFonts w:ascii="Times New Roman" w:hAnsi="Times New Roman" w:cs="Times New Roman"/>
                <w:color w:val="000000"/>
                <w:sz w:val="24"/>
                <w:szCs w:val="24"/>
              </w:rPr>
              <w:t>5. Общая характеристика этапов диагностика нарушенного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6. Требования, предъявляемые к специалисту, осуществляющему диагностическое обсле- дование.</w:t>
            </w:r>
          </w:p>
          <w:p w:rsidR="00180BD4" w:rsidRDefault="00A54F38">
            <w:pPr>
              <w:spacing w:after="0" w:line="240" w:lineRule="auto"/>
              <w:jc w:val="both"/>
              <w:rPr>
                <w:sz w:val="24"/>
                <w:szCs w:val="24"/>
              </w:rPr>
            </w:pPr>
            <w:r>
              <w:rPr>
                <w:rFonts w:ascii="Times New Roman" w:hAnsi="Times New Roman" w:cs="Times New Roman"/>
                <w:color w:val="000000"/>
                <w:sz w:val="24"/>
                <w:szCs w:val="24"/>
              </w:rPr>
              <w:t>7. Какими методологическими принципами необходимо руководствоваться при организа- ции и проведении психолого-педагогической диагностики?</w:t>
            </w:r>
          </w:p>
          <w:p w:rsidR="00180BD4" w:rsidRDefault="00A54F38">
            <w:pPr>
              <w:spacing w:after="0" w:line="240" w:lineRule="auto"/>
              <w:jc w:val="both"/>
              <w:rPr>
                <w:sz w:val="24"/>
                <w:szCs w:val="24"/>
              </w:rPr>
            </w:pPr>
            <w:r>
              <w:rPr>
                <w:rFonts w:ascii="Times New Roman" w:hAnsi="Times New Roman" w:cs="Times New Roman"/>
                <w:color w:val="000000"/>
                <w:sz w:val="24"/>
                <w:szCs w:val="24"/>
              </w:rPr>
              <w:t>8. Показатели оценки качества диагностических процедур в психологопедагогическом диагностировании.</w:t>
            </w:r>
          </w:p>
          <w:p w:rsidR="00180BD4" w:rsidRDefault="00A54F38">
            <w:pPr>
              <w:spacing w:after="0" w:line="240" w:lineRule="auto"/>
              <w:jc w:val="both"/>
              <w:rPr>
                <w:sz w:val="24"/>
                <w:szCs w:val="24"/>
              </w:rPr>
            </w:pPr>
            <w:r>
              <w:rPr>
                <w:rFonts w:ascii="Times New Roman" w:hAnsi="Times New Roman" w:cs="Times New Roman"/>
                <w:color w:val="000000"/>
                <w:sz w:val="24"/>
                <w:szCs w:val="24"/>
              </w:rPr>
              <w:t>9. Прогностическое значение психодиагностики нарушений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10. Логопсиходиагностика. История становления и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11. Основные аспекты логопсиходиагностики</w:t>
            </w:r>
          </w:p>
        </w:tc>
      </w:tr>
      <w:tr w:rsidR="00180BD4">
        <w:trPr>
          <w:trHeight w:hRule="exact" w:val="599"/>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Методы психолого-педагогической диагностики</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нарушений развития у детей с нарушением речи</w:t>
            </w:r>
          </w:p>
        </w:tc>
      </w:tr>
      <w:tr w:rsidR="00180BD4">
        <w:trPr>
          <w:trHeight w:hRule="exact" w:val="5964"/>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С чего начинается психолого-педагогическая диагностика?</w:t>
            </w:r>
          </w:p>
          <w:p w:rsidR="00180BD4" w:rsidRDefault="00A54F38">
            <w:pPr>
              <w:spacing w:after="0" w:line="240" w:lineRule="auto"/>
              <w:jc w:val="both"/>
              <w:rPr>
                <w:sz w:val="24"/>
                <w:szCs w:val="24"/>
              </w:rPr>
            </w:pPr>
            <w:r>
              <w:rPr>
                <w:rFonts w:ascii="Times New Roman" w:hAnsi="Times New Roman" w:cs="Times New Roman"/>
                <w:color w:val="000000"/>
                <w:sz w:val="24"/>
                <w:szCs w:val="24"/>
              </w:rPr>
              <w:t>2. Перечислите основные авторские классификации методов нарушенного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3. От чего зависит выбор тех или иных методов обследования?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4. Дайте общую характеристику малоформализованным методикам обследования.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5. Дайте общую характеристику строго формализованным методикам обследования.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6. Что выявляется в ходе беседы как метода диагностики?</w:t>
            </w:r>
          </w:p>
          <w:p w:rsidR="00180BD4" w:rsidRDefault="00A54F38">
            <w:pPr>
              <w:spacing w:after="0" w:line="240" w:lineRule="auto"/>
              <w:jc w:val="both"/>
              <w:rPr>
                <w:sz w:val="24"/>
                <w:szCs w:val="24"/>
              </w:rPr>
            </w:pPr>
            <w:r>
              <w:rPr>
                <w:rFonts w:ascii="Times New Roman" w:hAnsi="Times New Roman" w:cs="Times New Roman"/>
                <w:color w:val="000000"/>
                <w:sz w:val="24"/>
                <w:szCs w:val="24"/>
              </w:rPr>
              <w:t>7. Какова роль метода наблюдения?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8. Перечислите основные виды метода наблюдения.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9. В чём сущность различия метода беседы и интервью?</w:t>
            </w:r>
          </w:p>
          <w:p w:rsidR="00180BD4" w:rsidRDefault="00A54F38">
            <w:pPr>
              <w:spacing w:after="0" w:line="240" w:lineRule="auto"/>
              <w:jc w:val="both"/>
              <w:rPr>
                <w:sz w:val="24"/>
                <w:szCs w:val="24"/>
              </w:rPr>
            </w:pPr>
            <w:r>
              <w:rPr>
                <w:rFonts w:ascii="Times New Roman" w:hAnsi="Times New Roman" w:cs="Times New Roman"/>
                <w:color w:val="000000"/>
                <w:sz w:val="24"/>
                <w:szCs w:val="24"/>
              </w:rPr>
              <w:t>10. Какового назначение метода изучения творческой деятельности ребенка?</w:t>
            </w:r>
          </w:p>
          <w:p w:rsidR="00180BD4" w:rsidRDefault="00A54F38">
            <w:pPr>
              <w:spacing w:after="0" w:line="240" w:lineRule="auto"/>
              <w:jc w:val="both"/>
              <w:rPr>
                <w:sz w:val="24"/>
                <w:szCs w:val="24"/>
              </w:rPr>
            </w:pPr>
            <w:r>
              <w:rPr>
                <w:rFonts w:ascii="Times New Roman" w:hAnsi="Times New Roman" w:cs="Times New Roman"/>
                <w:color w:val="000000"/>
                <w:sz w:val="24"/>
                <w:szCs w:val="24"/>
              </w:rPr>
              <w:t>11. Эксперимент как основной метод психолого-педагогической диагностики.</w:t>
            </w:r>
          </w:p>
          <w:p w:rsidR="00180BD4" w:rsidRDefault="00A54F38">
            <w:pPr>
              <w:spacing w:after="0" w:line="240" w:lineRule="auto"/>
              <w:jc w:val="both"/>
              <w:rPr>
                <w:sz w:val="24"/>
                <w:szCs w:val="24"/>
              </w:rPr>
            </w:pPr>
            <w:r>
              <w:rPr>
                <w:rFonts w:ascii="Times New Roman" w:hAnsi="Times New Roman" w:cs="Times New Roman"/>
                <w:color w:val="000000"/>
                <w:sz w:val="24"/>
                <w:szCs w:val="24"/>
              </w:rPr>
              <w:t>12. Виды эксперимента, их сущностная характеристика.</w:t>
            </w:r>
          </w:p>
          <w:p w:rsidR="00180BD4" w:rsidRDefault="00A54F38">
            <w:pPr>
              <w:spacing w:after="0" w:line="240" w:lineRule="auto"/>
              <w:jc w:val="both"/>
              <w:rPr>
                <w:sz w:val="24"/>
                <w:szCs w:val="24"/>
              </w:rPr>
            </w:pPr>
            <w:r>
              <w:rPr>
                <w:rFonts w:ascii="Times New Roman" w:hAnsi="Times New Roman" w:cs="Times New Roman"/>
                <w:color w:val="000000"/>
                <w:sz w:val="24"/>
                <w:szCs w:val="24"/>
              </w:rPr>
              <w:t>13. Патопсихологический эксперимент.</w:t>
            </w:r>
          </w:p>
          <w:p w:rsidR="00180BD4" w:rsidRDefault="00A54F38">
            <w:pPr>
              <w:spacing w:after="0" w:line="240" w:lineRule="auto"/>
              <w:jc w:val="both"/>
              <w:rPr>
                <w:sz w:val="24"/>
                <w:szCs w:val="24"/>
              </w:rPr>
            </w:pPr>
            <w:r>
              <w:rPr>
                <w:rFonts w:ascii="Times New Roman" w:hAnsi="Times New Roman" w:cs="Times New Roman"/>
                <w:color w:val="000000"/>
                <w:sz w:val="24"/>
                <w:szCs w:val="24"/>
              </w:rPr>
              <w:t>14. Целесообразность обучающего эксперимента в диагностике нарушенного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15. Экспериментально-психологические методики изучения познавательной деятельности и личности.</w:t>
            </w:r>
          </w:p>
          <w:p w:rsidR="00180BD4" w:rsidRDefault="00A54F38">
            <w:pPr>
              <w:spacing w:after="0" w:line="240" w:lineRule="auto"/>
              <w:jc w:val="both"/>
              <w:rPr>
                <w:sz w:val="24"/>
                <w:szCs w:val="24"/>
              </w:rPr>
            </w:pPr>
            <w:r>
              <w:rPr>
                <w:rFonts w:ascii="Times New Roman" w:hAnsi="Times New Roman" w:cs="Times New Roman"/>
                <w:color w:val="000000"/>
                <w:sz w:val="24"/>
                <w:szCs w:val="24"/>
              </w:rPr>
              <w:t>16. Методы и методики изучения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17. Какова роль проективных методов в изучении детей с нарушением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18. Использование тестирования в изучении детей с нарушением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19. Психолого-педагогическое изучение детей с нарушениями речи в условиях образова- тельного учреждения.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20. Технология создания и адаптации методик для детей с нарушением речи.</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lastRenderedPageBreak/>
              <w:t>Организация и содержание психодиагностического</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исследования детей с нарушением речи</w:t>
            </w:r>
          </w:p>
        </w:tc>
      </w:tr>
      <w:tr w:rsidR="00180BD4">
        <w:trPr>
          <w:trHeight w:hRule="exact" w:val="4071"/>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Дайте характеристику основным этапам диагностики нарушенного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2. Требования к организации и проведению психолого-педагогического обследования.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3. Инструментарий, используемый в диагностике детей с нарушением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4. Обучающий эксперимент – как неотъемлемая часть диагностики нарушенного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5. Особенности обследования детей в зависимости от возраста и характера нарушений и индивидуально-типологических особенностей.</w:t>
            </w:r>
          </w:p>
          <w:p w:rsidR="00180BD4" w:rsidRDefault="00A54F38">
            <w:pPr>
              <w:spacing w:after="0" w:line="240" w:lineRule="auto"/>
              <w:jc w:val="both"/>
              <w:rPr>
                <w:sz w:val="24"/>
                <w:szCs w:val="24"/>
              </w:rPr>
            </w:pPr>
            <w:r>
              <w:rPr>
                <w:rFonts w:ascii="Times New Roman" w:hAnsi="Times New Roman" w:cs="Times New Roman"/>
                <w:color w:val="000000"/>
                <w:sz w:val="24"/>
                <w:szCs w:val="24"/>
              </w:rPr>
              <w:t>6. Чем обусловлена надёжность и достоверность результатов эмпирического исследова- 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7. Особенности репрезентативности выборки детей с нарушенным развитием.</w:t>
            </w:r>
          </w:p>
          <w:p w:rsidR="00180BD4" w:rsidRDefault="00A54F38">
            <w:pPr>
              <w:spacing w:after="0" w:line="240" w:lineRule="auto"/>
              <w:jc w:val="both"/>
              <w:rPr>
                <w:sz w:val="24"/>
                <w:szCs w:val="24"/>
              </w:rPr>
            </w:pPr>
            <w:r>
              <w:rPr>
                <w:rFonts w:ascii="Times New Roman" w:hAnsi="Times New Roman" w:cs="Times New Roman"/>
                <w:color w:val="000000"/>
                <w:sz w:val="24"/>
                <w:szCs w:val="24"/>
              </w:rPr>
              <w:t>8. Что такое надёжность? Дайте характеристику основным видам надёжности.</w:t>
            </w:r>
          </w:p>
          <w:p w:rsidR="00180BD4" w:rsidRDefault="00A54F38">
            <w:pPr>
              <w:spacing w:after="0" w:line="240" w:lineRule="auto"/>
              <w:jc w:val="both"/>
              <w:rPr>
                <w:sz w:val="24"/>
                <w:szCs w:val="24"/>
              </w:rPr>
            </w:pPr>
            <w:r>
              <w:rPr>
                <w:rFonts w:ascii="Times New Roman" w:hAnsi="Times New Roman" w:cs="Times New Roman"/>
                <w:color w:val="000000"/>
                <w:sz w:val="24"/>
                <w:szCs w:val="24"/>
              </w:rPr>
              <w:t>9. Количественная и качественная характеристика результатов диагностического исследо- 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10. Требования к оформлению результатов диагностического исследования.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11. Использование компьютеров в психологической диагностике</w:t>
            </w:r>
          </w:p>
        </w:tc>
      </w:tr>
      <w:tr w:rsidR="00180BD4">
        <w:trPr>
          <w:trHeight w:hRule="exact" w:val="599"/>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Дифференциальная диагностика уровня психического</w:t>
            </w:r>
          </w:p>
          <w:p w:rsidR="00180BD4" w:rsidRDefault="00A54F38">
            <w:pPr>
              <w:spacing w:after="0" w:line="240" w:lineRule="auto"/>
              <w:jc w:val="center"/>
              <w:rPr>
                <w:sz w:val="24"/>
                <w:szCs w:val="24"/>
              </w:rPr>
            </w:pPr>
            <w:r>
              <w:rPr>
                <w:rFonts w:ascii="Times New Roman" w:hAnsi="Times New Roman" w:cs="Times New Roman"/>
                <w:b/>
                <w:color w:val="000000"/>
                <w:sz w:val="24"/>
                <w:szCs w:val="24"/>
              </w:rPr>
              <w:t>развития детей дошкольного возраста</w:t>
            </w:r>
          </w:p>
        </w:tc>
      </w:tr>
      <w:tr w:rsidR="00180BD4">
        <w:trPr>
          <w:trHeight w:hRule="exact" w:val="3801"/>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1. Какие методики (задания) используются для исследования двигательной памяти детей раннего детства?</w:t>
            </w:r>
          </w:p>
          <w:p w:rsidR="00180BD4" w:rsidRDefault="00A54F38">
            <w:pPr>
              <w:spacing w:after="0" w:line="240" w:lineRule="auto"/>
              <w:jc w:val="both"/>
              <w:rPr>
                <w:sz w:val="24"/>
                <w:szCs w:val="24"/>
              </w:rPr>
            </w:pPr>
            <w:r>
              <w:rPr>
                <w:rFonts w:ascii="Times New Roman" w:hAnsi="Times New Roman" w:cs="Times New Roman"/>
                <w:color w:val="000000"/>
                <w:sz w:val="24"/>
                <w:szCs w:val="24"/>
              </w:rPr>
              <w:t>2. Какие методики (задания) используются для исследования конструктивного праксиса и ручной умелости детей раннего детства?</w:t>
            </w:r>
          </w:p>
          <w:p w:rsidR="00180BD4" w:rsidRDefault="00A54F38">
            <w:pPr>
              <w:spacing w:after="0" w:line="240" w:lineRule="auto"/>
              <w:jc w:val="both"/>
              <w:rPr>
                <w:sz w:val="24"/>
                <w:szCs w:val="24"/>
              </w:rPr>
            </w:pPr>
            <w:r>
              <w:rPr>
                <w:rFonts w:ascii="Times New Roman" w:hAnsi="Times New Roman" w:cs="Times New Roman"/>
                <w:color w:val="000000"/>
                <w:sz w:val="24"/>
                <w:szCs w:val="24"/>
              </w:rPr>
              <w:t>3. Какие методики (задания) используются для исследования мышления детей дошкольно -го возраста?</w:t>
            </w:r>
          </w:p>
          <w:p w:rsidR="00180BD4" w:rsidRDefault="00A54F38">
            <w:pPr>
              <w:spacing w:after="0" w:line="240" w:lineRule="auto"/>
              <w:jc w:val="both"/>
              <w:rPr>
                <w:sz w:val="24"/>
                <w:szCs w:val="24"/>
              </w:rPr>
            </w:pPr>
            <w:r>
              <w:rPr>
                <w:rFonts w:ascii="Times New Roman" w:hAnsi="Times New Roman" w:cs="Times New Roman"/>
                <w:color w:val="000000"/>
                <w:sz w:val="24"/>
                <w:szCs w:val="24"/>
              </w:rPr>
              <w:t>4. Какие методики используются для оценки зрительно-моторной координации детей?</w:t>
            </w:r>
          </w:p>
          <w:p w:rsidR="00180BD4" w:rsidRDefault="00A54F38">
            <w:pPr>
              <w:spacing w:after="0" w:line="240" w:lineRule="auto"/>
              <w:jc w:val="both"/>
              <w:rPr>
                <w:sz w:val="24"/>
                <w:szCs w:val="24"/>
              </w:rPr>
            </w:pPr>
            <w:r>
              <w:rPr>
                <w:rFonts w:ascii="Times New Roman" w:hAnsi="Times New Roman" w:cs="Times New Roman"/>
                <w:color w:val="000000"/>
                <w:sz w:val="24"/>
                <w:szCs w:val="24"/>
              </w:rPr>
              <w:t>5. Какие методики (задания) используются для исследования зрительного восприятия де- тей?</w:t>
            </w:r>
          </w:p>
          <w:p w:rsidR="00180BD4" w:rsidRDefault="00A54F38">
            <w:pPr>
              <w:spacing w:after="0" w:line="240" w:lineRule="auto"/>
              <w:jc w:val="both"/>
              <w:rPr>
                <w:sz w:val="24"/>
                <w:szCs w:val="24"/>
              </w:rPr>
            </w:pPr>
            <w:r>
              <w:rPr>
                <w:rFonts w:ascii="Times New Roman" w:hAnsi="Times New Roman" w:cs="Times New Roman"/>
                <w:color w:val="000000"/>
                <w:sz w:val="24"/>
                <w:szCs w:val="24"/>
              </w:rPr>
              <w:t>6. Какие методики (задания) используются для исследования статической и динамической координации движений артикуляционных органов?</w:t>
            </w:r>
          </w:p>
          <w:p w:rsidR="00180BD4" w:rsidRDefault="00A54F38">
            <w:pPr>
              <w:spacing w:after="0" w:line="240" w:lineRule="auto"/>
              <w:jc w:val="both"/>
              <w:rPr>
                <w:sz w:val="24"/>
                <w:szCs w:val="24"/>
              </w:rPr>
            </w:pPr>
            <w:r>
              <w:rPr>
                <w:rFonts w:ascii="Times New Roman" w:hAnsi="Times New Roman" w:cs="Times New Roman"/>
                <w:color w:val="000000"/>
                <w:sz w:val="24"/>
                <w:szCs w:val="24"/>
              </w:rPr>
              <w:t>7. Какие методики используются для исследования эмоционально-волевой сферы лично- сти</w:t>
            </w:r>
          </w:p>
          <w:p w:rsidR="00180BD4" w:rsidRDefault="00A54F38">
            <w:pPr>
              <w:spacing w:after="0" w:line="240" w:lineRule="auto"/>
              <w:jc w:val="both"/>
              <w:rPr>
                <w:sz w:val="24"/>
                <w:szCs w:val="24"/>
              </w:rPr>
            </w:pPr>
            <w:r>
              <w:rPr>
                <w:rFonts w:ascii="Times New Roman" w:hAnsi="Times New Roman" w:cs="Times New Roman"/>
                <w:color w:val="000000"/>
                <w:sz w:val="24"/>
                <w:szCs w:val="24"/>
              </w:rPr>
              <w:t>8. Какие методики используются для изучения нарушений речи?</w:t>
            </w:r>
          </w:p>
        </w:tc>
      </w:tr>
      <w:tr w:rsidR="00180BD4">
        <w:trPr>
          <w:trHeight w:hRule="exact" w:val="870"/>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t>Дифференциация нарушений речевого развития с сенсорной,интеллектуальной и эмоциональной</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патологией</w:t>
            </w:r>
          </w:p>
        </w:tc>
      </w:tr>
      <w:tr w:rsidR="00180BD4">
        <w:trPr>
          <w:trHeight w:hRule="exact" w:val="2448"/>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1. Назвать основные особенности дизонтогенетического развития детей с речевыми рас- стройствами.</w:t>
            </w:r>
          </w:p>
          <w:p w:rsidR="00180BD4" w:rsidRDefault="00A54F38">
            <w:pPr>
              <w:spacing w:after="0" w:line="240" w:lineRule="auto"/>
              <w:jc w:val="both"/>
              <w:rPr>
                <w:sz w:val="24"/>
                <w:szCs w:val="24"/>
              </w:rPr>
            </w:pPr>
            <w:r>
              <w:rPr>
                <w:rFonts w:ascii="Times New Roman" w:hAnsi="Times New Roman" w:cs="Times New Roman"/>
                <w:color w:val="000000"/>
                <w:sz w:val="24"/>
                <w:szCs w:val="24"/>
              </w:rPr>
              <w:t>2. Принципы отбора детей в логопедические группы.</w:t>
            </w:r>
          </w:p>
          <w:p w:rsidR="00180BD4" w:rsidRDefault="00A54F38">
            <w:pPr>
              <w:spacing w:after="0" w:line="240" w:lineRule="auto"/>
              <w:jc w:val="both"/>
              <w:rPr>
                <w:sz w:val="24"/>
                <w:szCs w:val="24"/>
              </w:rPr>
            </w:pPr>
            <w:r>
              <w:rPr>
                <w:rFonts w:ascii="Times New Roman" w:hAnsi="Times New Roman" w:cs="Times New Roman"/>
                <w:color w:val="000000"/>
                <w:sz w:val="24"/>
                <w:szCs w:val="24"/>
              </w:rPr>
              <w:t>3. В чём отличие моторной алалии от легких степеней умственной отсталости?</w:t>
            </w:r>
          </w:p>
          <w:p w:rsidR="00180BD4" w:rsidRDefault="00A54F38">
            <w:pPr>
              <w:spacing w:after="0" w:line="240" w:lineRule="auto"/>
              <w:jc w:val="both"/>
              <w:rPr>
                <w:sz w:val="24"/>
                <w:szCs w:val="24"/>
              </w:rPr>
            </w:pPr>
            <w:r>
              <w:rPr>
                <w:rFonts w:ascii="Times New Roman" w:hAnsi="Times New Roman" w:cs="Times New Roman"/>
                <w:color w:val="000000"/>
                <w:sz w:val="24"/>
                <w:szCs w:val="24"/>
              </w:rPr>
              <w:t>4. В чём отличие моторной алалии от задержки психического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5. В чём отличие алалии от раннего детского аутизма?</w:t>
            </w:r>
          </w:p>
          <w:p w:rsidR="00180BD4" w:rsidRDefault="00A54F38">
            <w:pPr>
              <w:spacing w:after="0" w:line="240" w:lineRule="auto"/>
              <w:jc w:val="both"/>
              <w:rPr>
                <w:sz w:val="24"/>
                <w:szCs w:val="24"/>
              </w:rPr>
            </w:pPr>
            <w:r>
              <w:rPr>
                <w:rFonts w:ascii="Times New Roman" w:hAnsi="Times New Roman" w:cs="Times New Roman"/>
                <w:color w:val="000000"/>
                <w:sz w:val="24"/>
                <w:szCs w:val="24"/>
              </w:rPr>
              <w:t>6. В чём отличие некоторых речевых нарушений от нарушений слуха?</w:t>
            </w:r>
          </w:p>
          <w:p w:rsidR="00180BD4" w:rsidRDefault="00A54F38">
            <w:pPr>
              <w:spacing w:after="0" w:line="240" w:lineRule="auto"/>
              <w:jc w:val="both"/>
              <w:rPr>
                <w:sz w:val="24"/>
                <w:szCs w:val="24"/>
              </w:rPr>
            </w:pPr>
            <w:r>
              <w:rPr>
                <w:rFonts w:ascii="Times New Roman" w:hAnsi="Times New Roman" w:cs="Times New Roman"/>
                <w:color w:val="000000"/>
                <w:sz w:val="24"/>
                <w:szCs w:val="24"/>
              </w:rPr>
              <w:t>7. Назвать основные виды коррекции выявленных нарушений у детей с речевой патологией</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jc w:val="center"/>
              <w:rPr>
                <w:sz w:val="24"/>
                <w:szCs w:val="24"/>
              </w:rPr>
            </w:pPr>
            <w:r>
              <w:rPr>
                <w:rFonts w:ascii="Times New Roman" w:hAnsi="Times New Roman" w:cs="Times New Roman"/>
                <w:b/>
                <w:color w:val="000000"/>
                <w:sz w:val="24"/>
                <w:szCs w:val="24"/>
              </w:rPr>
              <w:lastRenderedPageBreak/>
              <w:t>Организация и содержание диагностической деятельности</w:t>
            </w:r>
          </w:p>
          <w:p w:rsidR="00180BD4" w:rsidRDefault="00A54F38">
            <w:pPr>
              <w:spacing w:after="0" w:line="240" w:lineRule="auto"/>
              <w:jc w:val="center"/>
              <w:rPr>
                <w:sz w:val="24"/>
                <w:szCs w:val="24"/>
              </w:rPr>
            </w:pPr>
            <w:r>
              <w:rPr>
                <w:rFonts w:ascii="Times New Roman" w:hAnsi="Times New Roman" w:cs="Times New Roman"/>
                <w:b/>
                <w:color w:val="000000"/>
                <w:sz w:val="24"/>
                <w:szCs w:val="24"/>
              </w:rPr>
              <w:t>логопеда</w:t>
            </w:r>
          </w:p>
        </w:tc>
      </w:tr>
      <w:tr w:rsidR="00180BD4">
        <w:trPr>
          <w:trHeight w:hRule="exact" w:val="5694"/>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1. Основные функции диагностической деятельности логопеда.</w:t>
            </w:r>
          </w:p>
          <w:p w:rsidR="00180BD4" w:rsidRDefault="00A54F38">
            <w:pPr>
              <w:spacing w:after="0" w:line="240" w:lineRule="auto"/>
              <w:jc w:val="both"/>
              <w:rPr>
                <w:sz w:val="24"/>
                <w:szCs w:val="24"/>
              </w:rPr>
            </w:pPr>
            <w:r>
              <w:rPr>
                <w:rFonts w:ascii="Times New Roman" w:hAnsi="Times New Roman" w:cs="Times New Roman"/>
                <w:color w:val="000000"/>
                <w:sz w:val="24"/>
                <w:szCs w:val="24"/>
              </w:rPr>
              <w:t>2. Виды диагностики, осуществляемые логопедом.</w:t>
            </w:r>
          </w:p>
          <w:p w:rsidR="00180BD4" w:rsidRDefault="00A54F38">
            <w:pPr>
              <w:spacing w:after="0" w:line="240" w:lineRule="auto"/>
              <w:jc w:val="both"/>
              <w:rPr>
                <w:sz w:val="24"/>
                <w:szCs w:val="24"/>
              </w:rPr>
            </w:pPr>
            <w:r>
              <w:rPr>
                <w:rFonts w:ascii="Times New Roman" w:hAnsi="Times New Roman" w:cs="Times New Roman"/>
                <w:color w:val="000000"/>
                <w:sz w:val="24"/>
                <w:szCs w:val="24"/>
              </w:rPr>
              <w:t>3. Этические требования к диагностической деятельности логопеда.</w:t>
            </w:r>
          </w:p>
          <w:p w:rsidR="00180BD4" w:rsidRDefault="00A54F38">
            <w:pPr>
              <w:spacing w:after="0" w:line="240" w:lineRule="auto"/>
              <w:jc w:val="both"/>
              <w:rPr>
                <w:sz w:val="24"/>
                <w:szCs w:val="24"/>
              </w:rPr>
            </w:pPr>
            <w:r>
              <w:rPr>
                <w:rFonts w:ascii="Times New Roman" w:hAnsi="Times New Roman" w:cs="Times New Roman"/>
                <w:color w:val="000000"/>
                <w:sz w:val="24"/>
                <w:szCs w:val="24"/>
              </w:rPr>
              <w:t>4. Алгоритм эмпирического обследования ребенка.</w:t>
            </w:r>
          </w:p>
          <w:p w:rsidR="00180BD4" w:rsidRDefault="00A54F38">
            <w:pPr>
              <w:spacing w:after="0" w:line="240" w:lineRule="auto"/>
              <w:jc w:val="both"/>
              <w:rPr>
                <w:sz w:val="24"/>
                <w:szCs w:val="24"/>
              </w:rPr>
            </w:pPr>
            <w:r>
              <w:rPr>
                <w:rFonts w:ascii="Times New Roman" w:hAnsi="Times New Roman" w:cs="Times New Roman"/>
                <w:color w:val="000000"/>
                <w:sz w:val="24"/>
                <w:szCs w:val="24"/>
              </w:rPr>
              <w:t>5. Что включает в себя диагностика импрессивной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6. Что включает в себя диагностика лексико-грамматической стороны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7. Что дает соотношение пассивного и активного словаря для диагностики речевого развития?</w:t>
            </w:r>
          </w:p>
          <w:p w:rsidR="00180BD4" w:rsidRDefault="00A54F38">
            <w:pPr>
              <w:spacing w:after="0" w:line="240" w:lineRule="auto"/>
              <w:jc w:val="both"/>
              <w:rPr>
                <w:sz w:val="24"/>
                <w:szCs w:val="24"/>
              </w:rPr>
            </w:pPr>
            <w:r>
              <w:rPr>
                <w:rFonts w:ascii="Times New Roman" w:hAnsi="Times New Roman" w:cs="Times New Roman"/>
                <w:color w:val="000000"/>
                <w:sz w:val="24"/>
                <w:szCs w:val="24"/>
              </w:rPr>
              <w:t>8. По какому принципу подбирается картинный материал для обследования лексико- грамматической стороны речи?</w:t>
            </w:r>
          </w:p>
          <w:p w:rsidR="00180BD4" w:rsidRDefault="00A54F38">
            <w:pPr>
              <w:spacing w:after="0" w:line="240" w:lineRule="auto"/>
              <w:jc w:val="both"/>
              <w:rPr>
                <w:sz w:val="24"/>
                <w:szCs w:val="24"/>
              </w:rPr>
            </w:pPr>
            <w:r>
              <w:rPr>
                <w:rFonts w:ascii="Times New Roman" w:hAnsi="Times New Roman" w:cs="Times New Roman"/>
                <w:color w:val="000000"/>
                <w:sz w:val="24"/>
                <w:szCs w:val="24"/>
              </w:rPr>
              <w:t>9. Перечислить основные разделы психолого-педагогического заключения на ребенка.</w:t>
            </w:r>
          </w:p>
          <w:p w:rsidR="00180BD4" w:rsidRDefault="00A54F38">
            <w:pPr>
              <w:spacing w:after="0" w:line="240" w:lineRule="auto"/>
              <w:jc w:val="both"/>
              <w:rPr>
                <w:sz w:val="24"/>
                <w:szCs w:val="24"/>
              </w:rPr>
            </w:pPr>
            <w:r>
              <w:rPr>
                <w:rFonts w:ascii="Times New Roman" w:hAnsi="Times New Roman" w:cs="Times New Roman"/>
                <w:color w:val="000000"/>
                <w:sz w:val="24"/>
                <w:szCs w:val="24"/>
              </w:rPr>
              <w:t>10. Особенности построения прогноза дальнейшего развития ребёнка на основе заключе- 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11. В чем значение создания диагностических групп?</w:t>
            </w:r>
          </w:p>
          <w:p w:rsidR="00180BD4" w:rsidRDefault="00A54F38">
            <w:pPr>
              <w:spacing w:after="0" w:line="240" w:lineRule="auto"/>
              <w:jc w:val="both"/>
              <w:rPr>
                <w:sz w:val="24"/>
                <w:szCs w:val="24"/>
              </w:rPr>
            </w:pPr>
            <w:r>
              <w:rPr>
                <w:rFonts w:ascii="Times New Roman" w:hAnsi="Times New Roman" w:cs="Times New Roman"/>
                <w:color w:val="000000"/>
                <w:sz w:val="24"/>
                <w:szCs w:val="24"/>
              </w:rPr>
              <w:t>12. Где создаются диагностические группы?</w:t>
            </w:r>
          </w:p>
          <w:p w:rsidR="00180BD4" w:rsidRDefault="00A54F38">
            <w:pPr>
              <w:spacing w:after="0" w:line="240" w:lineRule="auto"/>
              <w:jc w:val="both"/>
              <w:rPr>
                <w:sz w:val="24"/>
                <w:szCs w:val="24"/>
              </w:rPr>
            </w:pPr>
            <w:r>
              <w:rPr>
                <w:rFonts w:ascii="Times New Roman" w:hAnsi="Times New Roman" w:cs="Times New Roman"/>
                <w:color w:val="000000"/>
                <w:sz w:val="24"/>
                <w:szCs w:val="24"/>
              </w:rPr>
              <w:t>13. Какова специфика проведения логопедического обследования в образовательных и медицинских учреждениях.</w:t>
            </w:r>
          </w:p>
          <w:p w:rsidR="00180BD4" w:rsidRDefault="00A54F38">
            <w:pPr>
              <w:spacing w:after="0" w:line="240" w:lineRule="auto"/>
              <w:jc w:val="both"/>
              <w:rPr>
                <w:sz w:val="24"/>
                <w:szCs w:val="24"/>
              </w:rPr>
            </w:pPr>
            <w:r>
              <w:rPr>
                <w:rFonts w:ascii="Times New Roman" w:hAnsi="Times New Roman" w:cs="Times New Roman"/>
                <w:color w:val="000000"/>
                <w:sz w:val="24"/>
                <w:szCs w:val="24"/>
              </w:rPr>
              <w:t>14. Каковы методические рекомендации к сбору анамнестических данных.</w:t>
            </w:r>
          </w:p>
          <w:p w:rsidR="00180BD4" w:rsidRDefault="00A54F38">
            <w:pPr>
              <w:spacing w:after="0" w:line="240" w:lineRule="auto"/>
              <w:jc w:val="both"/>
              <w:rPr>
                <w:sz w:val="24"/>
                <w:szCs w:val="24"/>
              </w:rPr>
            </w:pPr>
            <w:r>
              <w:rPr>
                <w:rFonts w:ascii="Times New Roman" w:hAnsi="Times New Roman" w:cs="Times New Roman"/>
                <w:color w:val="000000"/>
                <w:sz w:val="24"/>
                <w:szCs w:val="24"/>
              </w:rPr>
              <w:t>15. Перечислите логопедические техники исследования.</w:t>
            </w:r>
          </w:p>
          <w:p w:rsidR="00180BD4" w:rsidRDefault="00A54F38">
            <w:pPr>
              <w:spacing w:after="0" w:line="240" w:lineRule="auto"/>
              <w:jc w:val="both"/>
              <w:rPr>
                <w:sz w:val="24"/>
                <w:szCs w:val="24"/>
              </w:rPr>
            </w:pPr>
            <w:r>
              <w:rPr>
                <w:rFonts w:ascii="Times New Roman" w:hAnsi="Times New Roman" w:cs="Times New Roman"/>
                <w:color w:val="000000"/>
                <w:sz w:val="24"/>
                <w:szCs w:val="24"/>
              </w:rPr>
              <w:t>16. Перечислите документацию логопеда по организации обследования и логопедической диагностики</w:t>
            </w:r>
          </w:p>
        </w:tc>
      </w:tr>
      <w:tr w:rsidR="00180BD4">
        <w:trPr>
          <w:trHeight w:hRule="exact" w:val="855"/>
        </w:trPr>
        <w:tc>
          <w:tcPr>
            <w:tcW w:w="9654" w:type="dxa"/>
            <w:shd w:val="clear" w:color="000000" w:fill="FFFFFF"/>
            <w:tcMar>
              <w:left w:w="34" w:type="dxa"/>
              <w:right w:w="34" w:type="dxa"/>
            </w:tcMar>
          </w:tcPr>
          <w:p w:rsidR="00180BD4" w:rsidRDefault="00180BD4">
            <w:pPr>
              <w:spacing w:after="0" w:line="240" w:lineRule="auto"/>
              <w:rPr>
                <w:sz w:val="24"/>
                <w:szCs w:val="24"/>
              </w:rPr>
            </w:pPr>
          </w:p>
          <w:p w:rsidR="00180BD4" w:rsidRDefault="00A54F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0BD4">
        <w:trPr>
          <w:trHeight w:hRule="exact" w:val="4912"/>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«Психолого- педагогическая диагностика детей с нарушением речи» / Таротенко О.А.. – Омск: Изд-во Омской гуманитарной академии, 2022.</w:t>
            </w:r>
          </w:p>
          <w:p w:rsidR="00180BD4" w:rsidRDefault="00A54F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0BD4" w:rsidRDefault="00A54F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0BD4" w:rsidRDefault="00A54F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0BD4">
        <w:trPr>
          <w:trHeight w:hRule="exact" w:val="994"/>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0BD4" w:rsidRDefault="00A54F38">
            <w:pPr>
              <w:spacing w:after="0" w:line="240" w:lineRule="auto"/>
              <w:rPr>
                <w:sz w:val="24"/>
                <w:szCs w:val="24"/>
              </w:rPr>
            </w:pPr>
            <w:r>
              <w:rPr>
                <w:rFonts w:ascii="Times New Roman" w:hAnsi="Times New Roman" w:cs="Times New Roman"/>
                <w:b/>
                <w:color w:val="000000"/>
                <w:sz w:val="24"/>
                <w:szCs w:val="24"/>
              </w:rPr>
              <w:t>Основная:</w:t>
            </w:r>
          </w:p>
        </w:tc>
      </w:tr>
      <w:tr w:rsidR="00180BD4">
        <w:trPr>
          <w:trHeight w:hRule="exact" w:val="555"/>
        </w:trPr>
        <w:tc>
          <w:tcPr>
            <w:tcW w:w="9654" w:type="dxa"/>
            <w:shd w:val="clear" w:color="000000" w:fill="FFFFFF"/>
            <w:tcMar>
              <w:left w:w="34" w:type="dxa"/>
              <w:right w:w="34" w:type="dxa"/>
            </w:tcMar>
          </w:tcPr>
          <w:p w:rsidR="00180BD4" w:rsidRDefault="00A54F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5529">
                <w:rPr>
                  <w:rStyle w:val="a3"/>
                </w:rPr>
                <w:t>https://urait.ru/bcode/456899</w:t>
              </w:r>
            </w:hyperlink>
            <w:r>
              <w:t xml:space="preserve"> </w:t>
            </w:r>
          </w:p>
        </w:tc>
      </w:tr>
      <w:tr w:rsidR="00180BD4">
        <w:trPr>
          <w:trHeight w:hRule="exact" w:val="1096"/>
        </w:trPr>
        <w:tc>
          <w:tcPr>
            <w:tcW w:w="9654" w:type="dxa"/>
            <w:shd w:val="clear" w:color="000000" w:fill="FFFFFF"/>
            <w:tcMar>
              <w:left w:w="34" w:type="dxa"/>
              <w:right w:w="34" w:type="dxa"/>
            </w:tcMar>
          </w:tcPr>
          <w:p w:rsidR="00180BD4" w:rsidRDefault="00A54F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Психодиагностика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образовательном</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Вишняков,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Усольцева,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Удалова,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Психодиагностика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образовательном</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ОмГПУ,</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978-5-8268-2094-0.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5529">
                <w:rPr>
                  <w:rStyle w:val="a3"/>
                </w:rPr>
                <w:t>http://www.iprbookshop.ru/105318.html</w:t>
              </w:r>
            </w:hyperlink>
            <w:r>
              <w:t xml:space="preserve"> </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0BD4">
        <w:trPr>
          <w:trHeight w:hRule="exact" w:val="826"/>
        </w:trPr>
        <w:tc>
          <w:tcPr>
            <w:tcW w:w="9654" w:type="dxa"/>
            <w:gridSpan w:val="2"/>
            <w:shd w:val="clear" w:color="000000" w:fill="FFFFFF"/>
            <w:tcMar>
              <w:left w:w="34" w:type="dxa"/>
              <w:right w:w="34" w:type="dxa"/>
            </w:tcMar>
          </w:tcPr>
          <w:p w:rsidR="00180BD4" w:rsidRDefault="00A54F38">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Ахутина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Фотекова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5529">
                <w:rPr>
                  <w:rStyle w:val="a3"/>
                </w:rPr>
                <w:t>https://urait.ru/bcode/453409</w:t>
              </w:r>
            </w:hyperlink>
            <w:r>
              <w:t xml:space="preserve"> </w:t>
            </w:r>
          </w:p>
        </w:tc>
      </w:tr>
      <w:tr w:rsidR="00180BD4">
        <w:trPr>
          <w:trHeight w:hRule="exact" w:val="555"/>
        </w:trPr>
        <w:tc>
          <w:tcPr>
            <w:tcW w:w="9654" w:type="dxa"/>
            <w:gridSpan w:val="2"/>
            <w:shd w:val="clear" w:color="000000" w:fill="FFFFFF"/>
            <w:tcMar>
              <w:left w:w="34" w:type="dxa"/>
              <w:right w:w="34" w:type="dxa"/>
            </w:tcMar>
          </w:tcPr>
          <w:p w:rsidR="00180BD4" w:rsidRDefault="00A54F3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Психодиагностика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5529">
                <w:rPr>
                  <w:rStyle w:val="a3"/>
                </w:rPr>
                <w:t>https://urait.ru/bcode/467118</w:t>
              </w:r>
            </w:hyperlink>
            <w:r>
              <w:t xml:space="preserve"> </w:t>
            </w:r>
          </w:p>
        </w:tc>
      </w:tr>
      <w:tr w:rsidR="00180BD4">
        <w:trPr>
          <w:trHeight w:hRule="exact" w:val="304"/>
        </w:trPr>
        <w:tc>
          <w:tcPr>
            <w:tcW w:w="285" w:type="dxa"/>
          </w:tcPr>
          <w:p w:rsidR="00180BD4" w:rsidRDefault="00180BD4"/>
        </w:tc>
        <w:tc>
          <w:tcPr>
            <w:tcW w:w="9370"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i/>
                <w:color w:val="000000"/>
                <w:sz w:val="24"/>
                <w:szCs w:val="24"/>
              </w:rPr>
              <w:t>Дополнительная:</w:t>
            </w:r>
          </w:p>
        </w:tc>
      </w:tr>
      <w:tr w:rsidR="00180BD4">
        <w:trPr>
          <w:trHeight w:hRule="exact" w:val="799"/>
        </w:trPr>
        <w:tc>
          <w:tcPr>
            <w:tcW w:w="9654" w:type="dxa"/>
            <w:gridSpan w:val="2"/>
            <w:shd w:val="clear" w:color="000000" w:fill="FFFFFF"/>
            <w:tcMar>
              <w:left w:w="34" w:type="dxa"/>
              <w:right w:w="34" w:type="dxa"/>
            </w:tcMar>
          </w:tcPr>
          <w:p w:rsidR="00180BD4" w:rsidRDefault="00A54F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Психокоррекционные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проблемами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Мамайчук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5529">
                <w:rPr>
                  <w:rStyle w:val="a3"/>
                </w:rPr>
                <w:t>https://urait.ru/bcode/455945</w:t>
              </w:r>
            </w:hyperlink>
            <w:r>
              <w:t xml:space="preserve"> </w:t>
            </w:r>
          </w:p>
        </w:tc>
      </w:tr>
      <w:tr w:rsidR="00180BD4">
        <w:trPr>
          <w:trHeight w:hRule="exact" w:val="1366"/>
        </w:trPr>
        <w:tc>
          <w:tcPr>
            <w:tcW w:w="9654" w:type="dxa"/>
            <w:gridSpan w:val="2"/>
            <w:shd w:val="clear" w:color="000000" w:fill="FFFFFF"/>
            <w:tcMar>
              <w:left w:w="34" w:type="dxa"/>
              <w:right w:w="34" w:type="dxa"/>
            </w:tcMar>
          </w:tcPr>
          <w:p w:rsidR="00180BD4" w:rsidRDefault="00A54F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Брылева,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Трухманова,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Алтайский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85529">
                <w:rPr>
                  <w:rStyle w:val="a3"/>
                </w:rPr>
                <w:t>http://www.iprbookshop.ru/102861.html</w:t>
              </w:r>
            </w:hyperlink>
            <w:r>
              <w:t xml:space="preserve"> </w:t>
            </w:r>
          </w:p>
        </w:tc>
      </w:tr>
      <w:tr w:rsidR="00180BD4">
        <w:trPr>
          <w:trHeight w:hRule="exact" w:val="585"/>
        </w:trPr>
        <w:tc>
          <w:tcPr>
            <w:tcW w:w="9654" w:type="dxa"/>
            <w:gridSpan w:val="2"/>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0BD4">
        <w:trPr>
          <w:trHeight w:hRule="exact" w:val="9751"/>
        </w:trPr>
        <w:tc>
          <w:tcPr>
            <w:tcW w:w="9654" w:type="dxa"/>
            <w:gridSpan w:val="2"/>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F85529">
                <w:rPr>
                  <w:rStyle w:val="a3"/>
                  <w:rFonts w:ascii="Times New Roman" w:hAnsi="Times New Roman" w:cs="Times New Roman"/>
                  <w:sz w:val="24"/>
                  <w:szCs w:val="24"/>
                </w:rPr>
                <w:t>http://www.iprbookshop.ru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F85529">
                <w:rPr>
                  <w:rStyle w:val="a3"/>
                  <w:rFonts w:ascii="Times New Roman" w:hAnsi="Times New Roman" w:cs="Times New Roman"/>
                  <w:sz w:val="24"/>
                  <w:szCs w:val="24"/>
                </w:rPr>
                <w:t>http://biblio-online.ru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F85529">
                <w:rPr>
                  <w:rStyle w:val="a3"/>
                  <w:rFonts w:ascii="Times New Roman" w:hAnsi="Times New Roman" w:cs="Times New Roman"/>
                  <w:sz w:val="24"/>
                  <w:szCs w:val="24"/>
                </w:rPr>
                <w:t>http://window.edu.ru/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F85529">
                <w:rPr>
                  <w:rStyle w:val="a3"/>
                  <w:rFonts w:ascii="Times New Roman" w:hAnsi="Times New Roman" w:cs="Times New Roman"/>
                  <w:sz w:val="24"/>
                  <w:szCs w:val="24"/>
                </w:rPr>
                <w:t>http://elibrary.ru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F85529">
                <w:rPr>
                  <w:rStyle w:val="a3"/>
                  <w:rFonts w:ascii="Times New Roman" w:hAnsi="Times New Roman" w:cs="Times New Roman"/>
                  <w:sz w:val="24"/>
                  <w:szCs w:val="24"/>
                </w:rPr>
                <w:t>http://www.sciencedirect.com</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F85529">
                <w:rPr>
                  <w:rStyle w:val="a3"/>
                  <w:rFonts w:ascii="Times New Roman" w:hAnsi="Times New Roman" w:cs="Times New Roman"/>
                  <w:sz w:val="24"/>
                  <w:szCs w:val="24"/>
                </w:rPr>
                <w:t>http://journals.cambridge.org</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F85529">
                <w:rPr>
                  <w:rStyle w:val="a3"/>
                  <w:rFonts w:ascii="Times New Roman" w:hAnsi="Times New Roman" w:cs="Times New Roman"/>
                  <w:sz w:val="24"/>
                  <w:szCs w:val="24"/>
                </w:rPr>
                <w:t>http://www.oxfordjoumals.org</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F85529">
                <w:rPr>
                  <w:rStyle w:val="a3"/>
                  <w:rFonts w:ascii="Times New Roman" w:hAnsi="Times New Roman" w:cs="Times New Roman"/>
                  <w:sz w:val="24"/>
                  <w:szCs w:val="24"/>
                </w:rPr>
                <w:t>http://dic.academic.ru/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F85529">
                <w:rPr>
                  <w:rStyle w:val="a3"/>
                  <w:rFonts w:ascii="Times New Roman" w:hAnsi="Times New Roman" w:cs="Times New Roman"/>
                  <w:sz w:val="24"/>
                  <w:szCs w:val="24"/>
                </w:rPr>
                <w:t>http://www.benran.ru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F85529">
                <w:rPr>
                  <w:rStyle w:val="a3"/>
                  <w:rFonts w:ascii="Times New Roman" w:hAnsi="Times New Roman" w:cs="Times New Roman"/>
                  <w:sz w:val="24"/>
                  <w:szCs w:val="24"/>
                </w:rPr>
                <w:t>http://www.gks.ru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F85529">
                <w:rPr>
                  <w:rStyle w:val="a3"/>
                  <w:rFonts w:ascii="Times New Roman" w:hAnsi="Times New Roman" w:cs="Times New Roman"/>
                  <w:sz w:val="24"/>
                  <w:szCs w:val="24"/>
                </w:rPr>
                <w:t>http://diss.rsl.ru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F85529">
                <w:rPr>
                  <w:rStyle w:val="a3"/>
                  <w:rFonts w:ascii="Times New Roman" w:hAnsi="Times New Roman" w:cs="Times New Roman"/>
                  <w:sz w:val="24"/>
                  <w:szCs w:val="24"/>
                </w:rPr>
                <w:t>http://ru.spinform.ru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0BD4" w:rsidRDefault="00A54F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0BD4">
        <w:trPr>
          <w:trHeight w:hRule="exact" w:val="314"/>
        </w:trPr>
        <w:tc>
          <w:tcPr>
            <w:tcW w:w="9654" w:type="dxa"/>
            <w:gridSpan w:val="2"/>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0BD4">
        <w:trPr>
          <w:trHeight w:hRule="exact" w:val="888"/>
        </w:trPr>
        <w:tc>
          <w:tcPr>
            <w:tcW w:w="9654" w:type="dxa"/>
            <w:gridSpan w:val="2"/>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12927"/>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0BD4" w:rsidRDefault="00A54F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0BD4" w:rsidRDefault="00A54F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0BD4" w:rsidRDefault="00A54F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0BD4" w:rsidRDefault="00A54F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0BD4" w:rsidRDefault="00A54F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0BD4" w:rsidRDefault="00A54F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0BD4" w:rsidRDefault="00A54F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0BD4" w:rsidRDefault="00A54F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0BD4" w:rsidRDefault="00A54F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0BD4" w:rsidRDefault="00A54F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0BD4">
        <w:trPr>
          <w:trHeight w:hRule="exact" w:val="855"/>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0BD4">
        <w:trPr>
          <w:trHeight w:hRule="exact" w:val="1609"/>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0BD4" w:rsidRDefault="00180BD4">
            <w:pPr>
              <w:spacing w:after="0" w:line="240" w:lineRule="auto"/>
              <w:jc w:val="both"/>
              <w:rPr>
                <w:sz w:val="24"/>
                <w:szCs w:val="24"/>
              </w:rPr>
            </w:pPr>
          </w:p>
          <w:p w:rsidR="00180BD4" w:rsidRDefault="00A54F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0BD4" w:rsidRDefault="00A54F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0BD4" w:rsidRDefault="00A54F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1637"/>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180BD4" w:rsidRDefault="00A54F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0BD4" w:rsidRDefault="00A54F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0BD4" w:rsidRDefault="00180BD4">
            <w:pPr>
              <w:spacing w:after="0" w:line="240" w:lineRule="auto"/>
              <w:jc w:val="both"/>
              <w:rPr>
                <w:sz w:val="24"/>
                <w:szCs w:val="24"/>
              </w:rPr>
            </w:pPr>
          </w:p>
          <w:p w:rsidR="00180BD4" w:rsidRDefault="00A54F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0BD4">
        <w:trPr>
          <w:trHeight w:hRule="exact" w:val="304"/>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F85529">
                <w:rPr>
                  <w:rStyle w:val="a3"/>
                  <w:rFonts w:ascii="Times New Roman" w:hAnsi="Times New Roman" w:cs="Times New Roman"/>
                  <w:sz w:val="24"/>
                  <w:szCs w:val="24"/>
                </w:rPr>
                <w:t>http://www.ict.edu.ru</w:t>
              </w:r>
            </w:hyperlink>
          </w:p>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0BD4" w:rsidRDefault="00A54F3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85529">
                <w:rPr>
                  <w:rStyle w:val="a3"/>
                  <w:rFonts w:ascii="Times New Roman" w:hAnsi="Times New Roman" w:cs="Times New Roman"/>
                  <w:sz w:val="24"/>
                  <w:szCs w:val="24"/>
                </w:rPr>
                <w:t>http://fgosvo.ru</w:t>
              </w:r>
            </w:hyperlink>
          </w:p>
        </w:tc>
      </w:tr>
      <w:tr w:rsidR="00180BD4">
        <w:trPr>
          <w:trHeight w:hRule="exact" w:val="304"/>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F85529">
                <w:rPr>
                  <w:rStyle w:val="a3"/>
                  <w:rFonts w:ascii="Times New Roman" w:hAnsi="Times New Roman" w:cs="Times New Roman"/>
                  <w:sz w:val="24"/>
                  <w:szCs w:val="24"/>
                </w:rPr>
                <w:t>http://edu.garant.ru/omga/</w:t>
              </w:r>
            </w:hyperlink>
          </w:p>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F85529">
                <w:rPr>
                  <w:rStyle w:val="a3"/>
                  <w:rFonts w:ascii="Times New Roman" w:hAnsi="Times New Roman" w:cs="Times New Roman"/>
                  <w:sz w:val="24"/>
                  <w:szCs w:val="24"/>
                </w:rPr>
                <w:t>http://www.consultant.ru/edu/student/study/</w:t>
              </w:r>
            </w:hyperlink>
          </w:p>
        </w:tc>
      </w:tr>
      <w:tr w:rsidR="00180BD4">
        <w:trPr>
          <w:trHeight w:hRule="exact" w:val="314"/>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0BD4">
        <w:trPr>
          <w:trHeight w:hRule="exact" w:val="7587"/>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0BD4" w:rsidRDefault="00A54F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0BD4" w:rsidRDefault="00A54F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0BD4" w:rsidRDefault="00A54F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0BD4" w:rsidRDefault="00A54F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0BD4" w:rsidRDefault="00A54F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0BD4" w:rsidRDefault="00A54F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0BD4" w:rsidRDefault="00A54F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0BD4" w:rsidRDefault="00A54F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0BD4" w:rsidRDefault="00A54F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0BD4" w:rsidRDefault="00A54F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0BD4" w:rsidRDefault="00A54F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0BD4" w:rsidRDefault="00A54F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0BD4" w:rsidRDefault="00A54F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0BD4">
        <w:trPr>
          <w:trHeight w:hRule="exact" w:val="277"/>
        </w:trPr>
        <w:tc>
          <w:tcPr>
            <w:tcW w:w="9640" w:type="dxa"/>
          </w:tcPr>
          <w:p w:rsidR="00180BD4" w:rsidRDefault="00180BD4"/>
        </w:tc>
      </w:tr>
      <w:tr w:rsidR="00180BD4">
        <w:trPr>
          <w:trHeight w:hRule="exact" w:val="585"/>
        </w:trPr>
        <w:tc>
          <w:tcPr>
            <w:tcW w:w="9654" w:type="dxa"/>
            <w:shd w:val="clear" w:color="000000" w:fill="FFFFFF"/>
            <w:tcMar>
              <w:left w:w="34" w:type="dxa"/>
              <w:right w:w="34" w:type="dxa"/>
            </w:tcMar>
          </w:tcPr>
          <w:p w:rsidR="00180BD4" w:rsidRDefault="00A54F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0BD4">
        <w:trPr>
          <w:trHeight w:hRule="exact" w:val="3210"/>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0BD4" w:rsidRDefault="00A54F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0BD4" w:rsidRDefault="00A54F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180BD4" w:rsidRDefault="00A54F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0BD4">
        <w:trPr>
          <w:trHeight w:hRule="exact" w:val="11103"/>
        </w:trPr>
        <w:tc>
          <w:tcPr>
            <w:tcW w:w="9654" w:type="dxa"/>
            <w:shd w:val="clear" w:color="000000" w:fill="FFFFFF"/>
            <w:tcMar>
              <w:left w:w="34" w:type="dxa"/>
              <w:right w:w="34" w:type="dxa"/>
            </w:tcMar>
          </w:tcPr>
          <w:p w:rsidR="00180BD4" w:rsidRDefault="00A54F38">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0BD4" w:rsidRDefault="00A54F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0BD4" w:rsidRDefault="00A54F3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80BD4" w:rsidRDefault="00A54F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80BD4" w:rsidRDefault="00180BD4"/>
    <w:sectPr w:rsidR="00180B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0BD4"/>
    <w:rsid w:val="001F0BC7"/>
    <w:rsid w:val="00625DBD"/>
    <w:rsid w:val="00A54F38"/>
    <w:rsid w:val="00D31453"/>
    <w:rsid w:val="00E209E2"/>
    <w:rsid w:val="00F8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F38"/>
    <w:rPr>
      <w:color w:val="0563C1" w:themeColor="hyperlink"/>
      <w:u w:val="single"/>
    </w:rPr>
  </w:style>
  <w:style w:type="character" w:styleId="a4">
    <w:name w:val="Unresolved Mention"/>
    <w:basedOn w:val="a0"/>
    <w:uiPriority w:val="99"/>
    <w:semiHidden/>
    <w:unhideWhenUsed/>
    <w:rsid w:val="00A5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594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6711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3409" TargetMode="External"/><Relationship Id="rId11" Type="http://schemas.openxmlformats.org/officeDocument/2006/relationships/hyperlink" Target="http://biblio-online.ru" TargetMode="External"/><Relationship Id="rId24" Type="http://schemas.openxmlformats.org/officeDocument/2006/relationships/hyperlink" Target="http://fgosvo.ru" TargetMode="External"/><Relationship Id="rId5" Type="http://schemas.openxmlformats.org/officeDocument/2006/relationships/hyperlink" Target="http://www.iprbookshop.ru/105318.html" TargetMode="External"/><Relationship Id="rId15" Type="http://schemas.openxmlformats.org/officeDocument/2006/relationships/hyperlink" Target="http://www.edu.ru" TargetMode="External"/><Relationship Id="rId23" Type="http://schemas.openxmlformats.org/officeDocument/2006/relationships/hyperlink" Target="http://www.ict.edu.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6899" TargetMode="External"/><Relationship Id="rId9" Type="http://schemas.openxmlformats.org/officeDocument/2006/relationships/hyperlink" Target="http://www.iprbookshop.ru/10286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7689</Words>
  <Characters>43828</Characters>
  <Application>Microsoft Office Word</Application>
  <DocSecurity>0</DocSecurity>
  <Lines>365</Lines>
  <Paragraphs>102</Paragraphs>
  <ScaleCrop>false</ScaleCrop>
  <Company/>
  <LinksUpToDate>false</LinksUpToDate>
  <CharactersWithSpaces>51415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2022-2023_ФГОС3++2022_Бак-ОФО-СДО(Логопедия)(22)_plx_Психолого-педагогическая диагностика детей с нарушением речи</dc:title>
  <dc:creator>FastReport.NET</dc:creator>
  <cp:lastModifiedBy>Mark Bernstorf</cp:lastModifiedBy>
  <cp:revision>4</cp:revision>
  <dcterms:created xsi:type="dcterms:W3CDTF">2022-05-10T04:17:00Z</dcterms:created>
  <dcterms:modified xsi:type="dcterms:W3CDTF">2022-11-13T16:14:00Z</dcterms:modified>
</cp:coreProperties>
</file>